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CC4A" w14:textId="77777777" w:rsidR="000E4189" w:rsidRPr="00AC007E" w:rsidRDefault="000E4189"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75452718" w14:textId="77777777" w:rsidR="00C01782" w:rsidRPr="003954ED" w:rsidRDefault="00957FBF" w:rsidP="00AC142D">
      <w:pPr>
        <w:pStyle w:val="xmsonormal"/>
        <w:shd w:val="clear" w:color="auto" w:fill="FFFFFF"/>
        <w:spacing w:before="0" w:beforeAutospacing="0" w:after="0" w:afterAutospacing="0"/>
        <w:rPr>
          <w:rFonts w:ascii="Tahoma" w:hAnsi="Tahoma" w:cs="Tahoma"/>
          <w:b/>
          <w:color w:val="000000"/>
          <w:u w:val="single"/>
          <w:bdr w:val="none" w:sz="0" w:space="0" w:color="auto" w:frame="1"/>
        </w:rPr>
      </w:pPr>
      <w:r w:rsidRPr="003954ED">
        <w:rPr>
          <w:rFonts w:ascii="Tahoma" w:hAnsi="Tahoma" w:cs="Tahoma"/>
          <w:b/>
          <w:color w:val="000000"/>
          <w:u w:val="single"/>
          <w:bdr w:val="none" w:sz="0" w:space="0" w:color="auto" w:frame="1"/>
        </w:rPr>
        <w:t>Some Questions Posed during the April 20 2021 Webinar and Panellist Responses</w:t>
      </w:r>
    </w:p>
    <w:p w14:paraId="78F9B95A" w14:textId="77777777" w:rsidR="00957FBF" w:rsidRPr="00AC007E" w:rsidRDefault="00957FBF"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1F48B8CB" w14:textId="77777777" w:rsidR="00C01782" w:rsidRPr="00AC007E" w:rsidRDefault="00C01782" w:rsidP="00AC142D">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w:t>
      </w:r>
      <w:r w:rsidR="003954ED">
        <w:rPr>
          <w:rFonts w:ascii="Tahoma" w:eastAsia="Times New Roman" w:hAnsi="Tahoma" w:cs="Tahoma"/>
          <w:color w:val="000000"/>
          <w:sz w:val="24"/>
          <w:szCs w:val="24"/>
          <w:u w:val="single"/>
          <w:bdr w:val="none" w:sz="0" w:space="0" w:color="auto" w:frame="1"/>
          <w:lang w:eastAsia="en-CA"/>
        </w:rPr>
        <w:t xml:space="preserve"> #1</w:t>
      </w:r>
      <w:r w:rsidRPr="00AC007E">
        <w:rPr>
          <w:rFonts w:ascii="Tahoma" w:eastAsia="Times New Roman" w:hAnsi="Tahoma" w:cs="Tahoma"/>
          <w:color w:val="000000"/>
          <w:sz w:val="24"/>
          <w:szCs w:val="24"/>
          <w:u w:val="single"/>
          <w:bdr w:val="none" w:sz="0" w:space="0" w:color="auto" w:frame="1"/>
          <w:lang w:eastAsia="en-CA"/>
        </w:rPr>
        <w:t>:</w:t>
      </w:r>
    </w:p>
    <w:p w14:paraId="43E60A67" w14:textId="77777777" w:rsidR="00C01782" w:rsidRPr="00AC007E" w:rsidRDefault="00C01782"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6B29F645" w14:textId="77777777" w:rsidR="000E4189" w:rsidRPr="00AC007E" w:rsidRDefault="000E4189" w:rsidP="00AC142D">
      <w:pPr>
        <w:pStyle w:val="xmsonormal"/>
        <w:shd w:val="clear" w:color="auto" w:fill="FFFFFF"/>
        <w:spacing w:before="0" w:beforeAutospacing="0" w:after="0" w:afterAutospacing="0"/>
        <w:rPr>
          <w:rFonts w:ascii="Tahoma" w:hAnsi="Tahoma" w:cs="Tahoma"/>
          <w:color w:val="201F1E"/>
        </w:rPr>
      </w:pPr>
      <w:r w:rsidRPr="00AC007E">
        <w:rPr>
          <w:rFonts w:ascii="Tahoma" w:hAnsi="Tahoma" w:cs="Tahoma"/>
          <w:color w:val="000000"/>
          <w:bdr w:val="none" w:sz="0" w:space="0" w:color="auto" w:frame="1"/>
        </w:rPr>
        <w:t>What we find challenging from my experience in Nigeria is lack of Bottom-Up approach in solving conservation issues. While the citizen approach has worked in making more local people involved in community-environmental protection, the constant Top-down approach and increased government bottleneck is till a huge problem. Are other region/countries facing this? </w:t>
      </w:r>
    </w:p>
    <w:p w14:paraId="43D9A1A3" w14:textId="77777777" w:rsidR="000E4189" w:rsidRPr="00AC007E" w:rsidRDefault="000E4189" w:rsidP="00AC142D">
      <w:pPr>
        <w:pStyle w:val="xmsonormal"/>
        <w:shd w:val="clear" w:color="auto" w:fill="FFFFFF"/>
        <w:spacing w:before="0" w:beforeAutospacing="0" w:after="0" w:afterAutospacing="0"/>
        <w:ind w:left="585"/>
        <w:rPr>
          <w:rFonts w:ascii="Tahoma" w:hAnsi="Tahoma" w:cs="Tahoma"/>
          <w:color w:val="000000"/>
          <w:bdr w:val="none" w:sz="0" w:space="0" w:color="auto" w:frame="1"/>
        </w:rPr>
      </w:pPr>
      <w:r w:rsidRPr="00AC007E">
        <w:rPr>
          <w:rFonts w:ascii="Tahoma" w:hAnsi="Tahoma" w:cs="Tahoma"/>
          <w:color w:val="000000"/>
          <w:bdr w:val="none" w:sz="0" w:space="0" w:color="auto" w:frame="1"/>
        </w:rPr>
        <w:t> </w:t>
      </w:r>
    </w:p>
    <w:p w14:paraId="0F1ACBB3" w14:textId="77777777" w:rsidR="000E4189" w:rsidRPr="00AC007E" w:rsidRDefault="000E4189" w:rsidP="00AC142D">
      <w:pPr>
        <w:pStyle w:val="xmsonormal"/>
        <w:shd w:val="clear" w:color="auto" w:fill="FFFFFF"/>
        <w:spacing w:before="0" w:beforeAutospacing="0" w:after="0" w:afterAutospacing="0"/>
        <w:rPr>
          <w:rFonts w:ascii="Tahoma" w:hAnsi="Tahoma" w:cs="Tahoma"/>
          <w:i/>
          <w:color w:val="000000"/>
          <w:bdr w:val="none" w:sz="0" w:space="0" w:color="auto" w:frame="1"/>
        </w:rPr>
      </w:pPr>
      <w:r w:rsidRPr="00AC007E">
        <w:rPr>
          <w:rFonts w:ascii="Tahoma" w:hAnsi="Tahoma" w:cs="Tahoma"/>
          <w:i/>
          <w:color w:val="000000"/>
          <w:bdr w:val="none" w:sz="0" w:space="0" w:color="auto" w:frame="1"/>
        </w:rPr>
        <w:t>Laura Loucks:</w:t>
      </w:r>
    </w:p>
    <w:p w14:paraId="12055192" w14:textId="77777777" w:rsidR="00C01782" w:rsidRPr="00AC007E" w:rsidRDefault="00C01782" w:rsidP="00AC142D">
      <w:pPr>
        <w:pStyle w:val="xgmail-msolistparagraph"/>
        <w:shd w:val="clear" w:color="auto" w:fill="FFFFFF"/>
        <w:spacing w:before="0" w:beforeAutospacing="0" w:after="0" w:afterAutospacing="0"/>
        <w:rPr>
          <w:rFonts w:ascii="Tahoma" w:hAnsi="Tahoma" w:cs="Tahoma"/>
          <w:i/>
          <w:iCs/>
          <w:color w:val="000000"/>
          <w:bdr w:val="none" w:sz="0" w:space="0" w:color="auto" w:frame="1"/>
        </w:rPr>
      </w:pPr>
    </w:p>
    <w:p w14:paraId="711702B6" w14:textId="77777777" w:rsidR="000E4189" w:rsidRPr="00AC007E" w:rsidRDefault="000E4189" w:rsidP="00AC142D">
      <w:pPr>
        <w:pStyle w:val="xgmail-msolistparagraph"/>
        <w:shd w:val="clear" w:color="auto" w:fill="FFFFFF"/>
        <w:spacing w:before="0" w:beforeAutospacing="0" w:after="0" w:afterAutospacing="0"/>
        <w:rPr>
          <w:rFonts w:ascii="Tahoma" w:hAnsi="Tahoma" w:cs="Tahoma"/>
          <w:color w:val="201F1E"/>
        </w:rPr>
      </w:pPr>
      <w:r w:rsidRPr="00AC007E">
        <w:rPr>
          <w:rFonts w:ascii="Tahoma" w:hAnsi="Tahoma" w:cs="Tahoma"/>
          <w:i/>
          <w:iCs/>
          <w:color w:val="000000"/>
          <w:bdr w:val="none" w:sz="0" w:space="0" w:color="auto" w:frame="1"/>
        </w:rPr>
        <w:t>Yes, the issue of top-down government approaches to conservation, resulting in delayed action, is a common problem throughout our case studies and symptomatic of the power dynamics at play. This issue is discussed in Chapter 8: power in realizing community conservation and livelihoods. While every region and country will have a unique set of conditions which play-into the top-down government approach, the case studies illustrate how communities have a multiplicity of approaches for overcoming these power dynamics, and commonly form alliances that level-up community conservation organizations through strategic collaboration and resource sharing.</w:t>
      </w:r>
    </w:p>
    <w:p w14:paraId="1ACFF48F" w14:textId="77777777" w:rsidR="000E4189" w:rsidRPr="00AC007E" w:rsidRDefault="000E4189"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36E5CFEA" w14:textId="77777777" w:rsidR="00C01782" w:rsidRPr="00AC007E" w:rsidRDefault="00C01782" w:rsidP="00AC142D">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w:t>
      </w:r>
      <w:r w:rsidR="003954ED">
        <w:rPr>
          <w:rFonts w:ascii="Tahoma" w:eastAsia="Times New Roman" w:hAnsi="Tahoma" w:cs="Tahoma"/>
          <w:color w:val="000000"/>
          <w:sz w:val="24"/>
          <w:szCs w:val="24"/>
          <w:u w:val="single"/>
          <w:bdr w:val="none" w:sz="0" w:space="0" w:color="auto" w:frame="1"/>
          <w:lang w:eastAsia="en-CA"/>
        </w:rPr>
        <w:t xml:space="preserve"> #2</w:t>
      </w:r>
      <w:r w:rsidRPr="00AC007E">
        <w:rPr>
          <w:rFonts w:ascii="Tahoma" w:eastAsia="Times New Roman" w:hAnsi="Tahoma" w:cs="Tahoma"/>
          <w:color w:val="000000"/>
          <w:sz w:val="24"/>
          <w:szCs w:val="24"/>
          <w:u w:val="single"/>
          <w:bdr w:val="none" w:sz="0" w:space="0" w:color="auto" w:frame="1"/>
          <w:lang w:eastAsia="en-CA"/>
        </w:rPr>
        <w:t>:</w:t>
      </w:r>
    </w:p>
    <w:p w14:paraId="2966262A" w14:textId="77777777" w:rsidR="00C01782" w:rsidRPr="00AC007E" w:rsidRDefault="00C01782"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4ED2F126" w14:textId="77777777" w:rsidR="000E4189" w:rsidRPr="00AC007E" w:rsidRDefault="000E4189" w:rsidP="00AC142D">
      <w:pPr>
        <w:pStyle w:val="xmsonormal"/>
        <w:shd w:val="clear" w:color="auto" w:fill="FFFFFF"/>
        <w:spacing w:before="0" w:beforeAutospacing="0" w:after="0" w:afterAutospacing="0"/>
        <w:rPr>
          <w:rFonts w:ascii="Tahoma" w:hAnsi="Tahoma" w:cs="Tahoma"/>
          <w:color w:val="000000"/>
          <w:bdr w:val="none" w:sz="0" w:space="0" w:color="auto" w:frame="1"/>
        </w:rPr>
      </w:pPr>
      <w:r w:rsidRPr="00AC007E">
        <w:rPr>
          <w:rFonts w:ascii="Tahoma" w:hAnsi="Tahoma" w:cs="Tahoma"/>
          <w:color w:val="000000"/>
          <w:bdr w:val="none" w:sz="0" w:space="0" w:color="auto" w:frame="1"/>
        </w:rPr>
        <w:t>Mainstream development in the global south is based on Structural Adjustment and Poverty Alleviation policies that have detrimental social and ecological effect. Community conservation is about livelihood as well as conservation while international aid is about expropriation of people and nature by industrial societies. Is it possible to redefine development as conservation of livelihood and if so how might we begin to bridge to gap between these two different approaches? </w:t>
      </w:r>
    </w:p>
    <w:p w14:paraId="0D7A1B1F" w14:textId="77777777" w:rsidR="00C01782" w:rsidRPr="00AC007E" w:rsidRDefault="00C01782" w:rsidP="00AC142D">
      <w:pPr>
        <w:pStyle w:val="xmsonormal"/>
        <w:shd w:val="clear" w:color="auto" w:fill="FFFFFF"/>
        <w:spacing w:before="0" w:beforeAutospacing="0" w:after="0" w:afterAutospacing="0"/>
        <w:ind w:left="585"/>
        <w:rPr>
          <w:rFonts w:ascii="Tahoma" w:hAnsi="Tahoma" w:cs="Tahoma"/>
          <w:color w:val="000000"/>
          <w:bdr w:val="none" w:sz="0" w:space="0" w:color="auto" w:frame="1"/>
        </w:rPr>
      </w:pPr>
      <w:r w:rsidRPr="00AC007E">
        <w:rPr>
          <w:rFonts w:ascii="Tahoma" w:hAnsi="Tahoma" w:cs="Tahoma"/>
          <w:color w:val="000000"/>
          <w:bdr w:val="none" w:sz="0" w:space="0" w:color="auto" w:frame="1"/>
        </w:rPr>
        <w:t> </w:t>
      </w:r>
    </w:p>
    <w:p w14:paraId="206F1F59" w14:textId="77777777" w:rsidR="00C01782" w:rsidRPr="00AC007E" w:rsidRDefault="00C01782" w:rsidP="00AC142D">
      <w:pPr>
        <w:pStyle w:val="xmsonormal"/>
        <w:shd w:val="clear" w:color="auto" w:fill="FFFFFF"/>
        <w:spacing w:before="0" w:beforeAutospacing="0" w:after="0" w:afterAutospacing="0"/>
        <w:rPr>
          <w:rFonts w:ascii="Tahoma" w:hAnsi="Tahoma" w:cs="Tahoma"/>
          <w:i/>
          <w:color w:val="000000"/>
          <w:bdr w:val="none" w:sz="0" w:space="0" w:color="auto" w:frame="1"/>
        </w:rPr>
      </w:pPr>
      <w:r w:rsidRPr="00AC007E">
        <w:rPr>
          <w:rFonts w:ascii="Tahoma" w:hAnsi="Tahoma" w:cs="Tahoma"/>
          <w:i/>
          <w:color w:val="000000"/>
          <w:bdr w:val="none" w:sz="0" w:space="0" w:color="auto" w:frame="1"/>
        </w:rPr>
        <w:t>Laura Loucks:</w:t>
      </w:r>
    </w:p>
    <w:p w14:paraId="62125DD1" w14:textId="77777777" w:rsidR="00C01782" w:rsidRPr="00AC007E" w:rsidRDefault="00C01782" w:rsidP="00AC142D">
      <w:pPr>
        <w:pStyle w:val="xmsonormal"/>
        <w:shd w:val="clear" w:color="auto" w:fill="FFFFFF"/>
        <w:spacing w:before="0" w:beforeAutospacing="0" w:after="0" w:afterAutospacing="0"/>
        <w:rPr>
          <w:rFonts w:ascii="Tahoma" w:hAnsi="Tahoma" w:cs="Tahoma"/>
          <w:color w:val="201F1E"/>
        </w:rPr>
      </w:pPr>
    </w:p>
    <w:p w14:paraId="75A5F583" w14:textId="77777777" w:rsidR="000E4189" w:rsidRPr="00AC007E" w:rsidRDefault="000E4189" w:rsidP="00AC142D">
      <w:pPr>
        <w:pStyle w:val="xgmail-msolistparagraph"/>
        <w:shd w:val="clear" w:color="auto" w:fill="FFFFFF"/>
        <w:spacing w:before="0" w:beforeAutospacing="0" w:after="0" w:afterAutospacing="0"/>
        <w:rPr>
          <w:rFonts w:ascii="Tahoma" w:hAnsi="Tahoma" w:cs="Tahoma"/>
          <w:color w:val="201F1E"/>
        </w:rPr>
      </w:pPr>
      <w:r w:rsidRPr="00AC007E">
        <w:rPr>
          <w:rFonts w:ascii="Tahoma" w:hAnsi="Tahoma" w:cs="Tahoma"/>
          <w:i/>
          <w:iCs/>
          <w:color w:val="000000"/>
          <w:bdr w:val="none" w:sz="0" w:space="0" w:color="auto" w:frame="1"/>
        </w:rPr>
        <w:t>We see the evidence from our case studies that community organizations can mobilize resources to generate positive livelihood outcomes, while improving conservation outcomes at the same time. We hope this evidence will influence a shift in current approaches that view people-in-community as barriers to conservation. In Chapter 6: Livelihood outcomes of community conservation, we describe the survey results from 20 different sites in which livelihood outcomes are produced as communities adapt to new conservation-based interventions.</w:t>
      </w:r>
    </w:p>
    <w:p w14:paraId="7AC89394" w14:textId="77777777" w:rsidR="000E4189" w:rsidRPr="00AC007E" w:rsidRDefault="000E4189"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7BD291AB" w14:textId="77777777" w:rsidR="00C01782" w:rsidRPr="00AC007E" w:rsidRDefault="00C01782" w:rsidP="00AC142D">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Questions</w:t>
      </w:r>
      <w:r w:rsidR="003954ED">
        <w:rPr>
          <w:rFonts w:ascii="Tahoma" w:eastAsia="Times New Roman" w:hAnsi="Tahoma" w:cs="Tahoma"/>
          <w:color w:val="000000"/>
          <w:sz w:val="24"/>
          <w:szCs w:val="24"/>
          <w:u w:val="single"/>
          <w:bdr w:val="none" w:sz="0" w:space="0" w:color="auto" w:frame="1"/>
          <w:lang w:eastAsia="en-CA"/>
        </w:rPr>
        <w:t xml:space="preserve"> #3-5</w:t>
      </w:r>
      <w:r w:rsidRPr="00AC007E">
        <w:rPr>
          <w:rFonts w:ascii="Tahoma" w:eastAsia="Times New Roman" w:hAnsi="Tahoma" w:cs="Tahoma"/>
          <w:color w:val="000000"/>
          <w:sz w:val="24"/>
          <w:szCs w:val="24"/>
          <w:u w:val="single"/>
          <w:bdr w:val="none" w:sz="0" w:space="0" w:color="auto" w:frame="1"/>
          <w:lang w:eastAsia="en-CA"/>
        </w:rPr>
        <w:t>:</w:t>
      </w:r>
    </w:p>
    <w:p w14:paraId="582B4588" w14:textId="77777777" w:rsidR="00C01782" w:rsidRPr="00AC007E" w:rsidRDefault="00C01782"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0F17485A" w14:textId="77777777" w:rsidR="000E4189" w:rsidRPr="00AC007E" w:rsidRDefault="000E4189" w:rsidP="00AC142D">
      <w:pPr>
        <w:pStyle w:val="ListParagraph"/>
        <w:numPr>
          <w:ilvl w:val="0"/>
          <w:numId w:val="5"/>
        </w:numPr>
        <w:shd w:val="clear" w:color="auto" w:fill="FFFFFF"/>
        <w:spacing w:after="0" w:line="240" w:lineRule="auto"/>
        <w:ind w:left="360"/>
        <w:contextualSpacing w:val="0"/>
        <w:textAlignment w:val="baseline"/>
        <w:rPr>
          <w:rFonts w:ascii="Tahoma" w:eastAsia="Times New Roman" w:hAnsi="Tahoma" w:cs="Tahoma"/>
          <w:color w:val="000000"/>
          <w:sz w:val="24"/>
          <w:szCs w:val="24"/>
          <w:lang w:eastAsia="en-CA"/>
        </w:rPr>
      </w:pPr>
      <w:r w:rsidRPr="00AC007E">
        <w:rPr>
          <w:rFonts w:ascii="Tahoma" w:eastAsia="Times New Roman" w:hAnsi="Tahoma" w:cs="Tahoma"/>
          <w:color w:val="000000"/>
          <w:sz w:val="24"/>
          <w:szCs w:val="24"/>
          <w:bdr w:val="none" w:sz="0" w:space="0" w:color="auto" w:frame="1"/>
          <w:lang w:eastAsia="en-CA"/>
        </w:rPr>
        <w:t xml:space="preserve">Hello, To Fikret Berkes: "Opening markets" for conservations seems to me to be counter productive: isn't our (neo-liberal) market thinking which is decoupled from ecology (and not </w:t>
      </w:r>
      <w:proofErr w:type="spellStart"/>
      <w:r w:rsidRPr="00AC007E">
        <w:rPr>
          <w:rFonts w:ascii="Tahoma" w:eastAsia="Times New Roman" w:hAnsi="Tahoma" w:cs="Tahoma"/>
          <w:color w:val="000000"/>
          <w:sz w:val="24"/>
          <w:szCs w:val="24"/>
          <w:bdr w:val="none" w:sz="0" w:space="0" w:color="auto" w:frame="1"/>
          <w:lang w:eastAsia="en-CA"/>
        </w:rPr>
        <w:t>coupleable</w:t>
      </w:r>
      <w:proofErr w:type="spellEnd"/>
      <w:r w:rsidRPr="00AC007E">
        <w:rPr>
          <w:rFonts w:ascii="Tahoma" w:eastAsia="Times New Roman" w:hAnsi="Tahoma" w:cs="Tahoma"/>
          <w:color w:val="000000"/>
          <w:sz w:val="24"/>
          <w:szCs w:val="24"/>
          <w:bdr w:val="none" w:sz="0" w:space="0" w:color="auto" w:frame="1"/>
          <w:lang w:eastAsia="en-CA"/>
        </w:rPr>
        <w:t xml:space="preserve"> to ecology) one of the main causes of our current ecological crisis (see: Doughnut Economics, Planetary Boundaries)? </w:t>
      </w:r>
    </w:p>
    <w:p w14:paraId="0B3F6549" w14:textId="77777777" w:rsidR="000E4189" w:rsidRPr="00AC007E" w:rsidRDefault="000E4189"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1A1D6B07" w14:textId="77777777" w:rsidR="000E4189" w:rsidRPr="00AC007E" w:rsidRDefault="000E4189" w:rsidP="00AC142D">
      <w:pPr>
        <w:pStyle w:val="ListParagraph"/>
        <w:numPr>
          <w:ilvl w:val="0"/>
          <w:numId w:val="5"/>
        </w:numPr>
        <w:shd w:val="clear" w:color="auto" w:fill="FFFFFF"/>
        <w:spacing w:after="0" w:line="240" w:lineRule="auto"/>
        <w:ind w:left="360"/>
        <w:contextualSpacing w:val="0"/>
        <w:textAlignment w:val="baseline"/>
        <w:rPr>
          <w:rFonts w:ascii="Tahoma" w:eastAsia="Times New Roman" w:hAnsi="Tahoma" w:cs="Tahoma"/>
          <w:color w:val="000000"/>
          <w:sz w:val="24"/>
          <w:szCs w:val="24"/>
          <w:bdr w:val="none" w:sz="0" w:space="0" w:color="auto" w:frame="1"/>
          <w:lang w:eastAsia="en-CA"/>
        </w:rPr>
      </w:pPr>
      <w:r w:rsidRPr="00AC007E">
        <w:rPr>
          <w:rFonts w:ascii="Tahoma" w:eastAsia="Times New Roman" w:hAnsi="Tahoma" w:cs="Tahoma"/>
          <w:color w:val="000000"/>
          <w:sz w:val="24"/>
          <w:szCs w:val="24"/>
          <w:bdr w:val="none" w:sz="0" w:space="0" w:color="auto" w:frame="1"/>
          <w:lang w:eastAsia="en-CA"/>
        </w:rPr>
        <w:t>I agree with Fikret that for community conservation means livelihoods for which proper incentives have to be provided; my question is: what you do when greed takes over greed and livelihood means reaping unfair benefit creating social and gender inequity and inequality? </w:t>
      </w:r>
    </w:p>
    <w:p w14:paraId="759FA649" w14:textId="77777777" w:rsidR="00C01782" w:rsidRPr="000E4189" w:rsidRDefault="00C01782" w:rsidP="00AC142D">
      <w:pPr>
        <w:shd w:val="clear" w:color="auto" w:fill="FFFFFF"/>
        <w:spacing w:after="0" w:line="240" w:lineRule="auto"/>
        <w:ind w:left="-360"/>
        <w:textAlignment w:val="baseline"/>
        <w:rPr>
          <w:rFonts w:ascii="Tahoma" w:eastAsia="Times New Roman" w:hAnsi="Tahoma" w:cs="Tahoma"/>
          <w:color w:val="000000"/>
          <w:sz w:val="24"/>
          <w:szCs w:val="24"/>
          <w:lang w:eastAsia="en-CA"/>
        </w:rPr>
      </w:pPr>
    </w:p>
    <w:p w14:paraId="08BB27F3" w14:textId="77777777" w:rsidR="000E4189" w:rsidRPr="00AC007E" w:rsidRDefault="000E4189" w:rsidP="00AC142D">
      <w:pPr>
        <w:pStyle w:val="ListParagraph"/>
        <w:numPr>
          <w:ilvl w:val="0"/>
          <w:numId w:val="5"/>
        </w:numPr>
        <w:shd w:val="clear" w:color="auto" w:fill="FFFFFF"/>
        <w:spacing w:after="0" w:line="240" w:lineRule="auto"/>
        <w:ind w:left="360"/>
        <w:contextualSpacing w:val="0"/>
        <w:textAlignment w:val="baseline"/>
        <w:rPr>
          <w:rFonts w:ascii="Tahoma" w:eastAsia="Times New Roman" w:hAnsi="Tahoma" w:cs="Tahoma"/>
          <w:color w:val="000000"/>
          <w:sz w:val="24"/>
          <w:szCs w:val="24"/>
          <w:lang w:eastAsia="en-CA"/>
        </w:rPr>
      </w:pPr>
      <w:r w:rsidRPr="00AC007E">
        <w:rPr>
          <w:rFonts w:ascii="Tahoma" w:eastAsia="Times New Roman" w:hAnsi="Tahoma" w:cs="Tahoma"/>
          <w:color w:val="000000"/>
          <w:sz w:val="24"/>
          <w:szCs w:val="24"/>
          <w:bdr w:val="none" w:sz="0" w:space="0" w:color="auto" w:frame="1"/>
          <w:lang w:eastAsia="en-CA"/>
        </w:rPr>
        <w:lastRenderedPageBreak/>
        <w:t xml:space="preserve">Un </w:t>
      </w:r>
      <w:proofErr w:type="spellStart"/>
      <w:r w:rsidRPr="00AC007E">
        <w:rPr>
          <w:rFonts w:ascii="Tahoma" w:eastAsia="Times New Roman" w:hAnsi="Tahoma" w:cs="Tahoma"/>
          <w:color w:val="000000"/>
          <w:sz w:val="24"/>
          <w:szCs w:val="24"/>
          <w:bdr w:val="none" w:sz="0" w:space="0" w:color="auto" w:frame="1"/>
          <w:lang w:eastAsia="en-CA"/>
        </w:rPr>
        <w:t>défi</w:t>
      </w:r>
      <w:proofErr w:type="spellEnd"/>
      <w:r w:rsidRPr="00AC007E">
        <w:rPr>
          <w:rFonts w:ascii="Tahoma" w:eastAsia="Times New Roman" w:hAnsi="Tahoma" w:cs="Tahoma"/>
          <w:color w:val="000000"/>
          <w:sz w:val="24"/>
          <w:szCs w:val="24"/>
          <w:bdr w:val="none" w:sz="0" w:space="0" w:color="auto" w:frame="1"/>
          <w:lang w:eastAsia="en-CA"/>
        </w:rPr>
        <w:t xml:space="preserve"> que rencontre les </w:t>
      </w:r>
      <w:proofErr w:type="spellStart"/>
      <w:r w:rsidRPr="00AC007E">
        <w:rPr>
          <w:rFonts w:ascii="Tahoma" w:eastAsia="Times New Roman" w:hAnsi="Tahoma" w:cs="Tahoma"/>
          <w:color w:val="000000"/>
          <w:sz w:val="24"/>
          <w:szCs w:val="24"/>
          <w:bdr w:val="none" w:sz="0" w:space="0" w:color="auto" w:frame="1"/>
          <w:lang w:eastAsia="en-CA"/>
        </w:rPr>
        <w:t>communautés</w:t>
      </w:r>
      <w:proofErr w:type="spellEnd"/>
      <w:r w:rsidRPr="00AC007E">
        <w:rPr>
          <w:rFonts w:ascii="Tahoma" w:eastAsia="Times New Roman" w:hAnsi="Tahoma" w:cs="Tahoma"/>
          <w:color w:val="000000"/>
          <w:sz w:val="24"/>
          <w:szCs w:val="24"/>
          <w:bdr w:val="none" w:sz="0" w:space="0" w:color="auto" w:frame="1"/>
          <w:lang w:eastAsia="en-CA"/>
        </w:rPr>
        <w:t xml:space="preserve"> locales à Madagascar </w:t>
      </w:r>
      <w:proofErr w:type="spellStart"/>
      <w:r w:rsidRPr="00AC007E">
        <w:rPr>
          <w:rFonts w:ascii="Tahoma" w:eastAsia="Times New Roman" w:hAnsi="Tahoma" w:cs="Tahoma"/>
          <w:color w:val="000000"/>
          <w:sz w:val="24"/>
          <w:szCs w:val="24"/>
          <w:bdr w:val="none" w:sz="0" w:space="0" w:color="auto" w:frame="1"/>
          <w:lang w:eastAsia="en-CA"/>
        </w:rPr>
        <w:t>est</w:t>
      </w:r>
      <w:proofErr w:type="spellEnd"/>
      <w:r w:rsidRPr="00AC007E">
        <w:rPr>
          <w:rFonts w:ascii="Tahoma" w:eastAsia="Times New Roman" w:hAnsi="Tahoma" w:cs="Tahoma"/>
          <w:color w:val="000000"/>
          <w:sz w:val="24"/>
          <w:szCs w:val="24"/>
          <w:bdr w:val="none" w:sz="0" w:space="0" w:color="auto" w:frame="1"/>
          <w:lang w:eastAsia="en-CA"/>
        </w:rPr>
        <w:t xml:space="preserve"> la </w:t>
      </w:r>
      <w:proofErr w:type="spellStart"/>
      <w:r w:rsidRPr="00AC007E">
        <w:rPr>
          <w:rFonts w:ascii="Tahoma" w:eastAsia="Times New Roman" w:hAnsi="Tahoma" w:cs="Tahoma"/>
          <w:color w:val="000000"/>
          <w:sz w:val="24"/>
          <w:szCs w:val="24"/>
          <w:bdr w:val="none" w:sz="0" w:space="0" w:color="auto" w:frame="1"/>
          <w:lang w:eastAsia="en-CA"/>
        </w:rPr>
        <w:t>présence</w:t>
      </w:r>
      <w:proofErr w:type="spellEnd"/>
      <w:r w:rsidRPr="00AC007E">
        <w:rPr>
          <w:rFonts w:ascii="Tahoma" w:eastAsia="Times New Roman" w:hAnsi="Tahoma" w:cs="Tahoma"/>
          <w:color w:val="000000"/>
          <w:sz w:val="24"/>
          <w:szCs w:val="24"/>
          <w:bdr w:val="none" w:sz="0" w:space="0" w:color="auto" w:frame="1"/>
          <w:lang w:eastAsia="en-CA"/>
        </w:rPr>
        <w:t xml:space="preserve"> des </w:t>
      </w:r>
      <w:proofErr w:type="spellStart"/>
      <w:r w:rsidRPr="00AC007E">
        <w:rPr>
          <w:rFonts w:ascii="Tahoma" w:eastAsia="Times New Roman" w:hAnsi="Tahoma" w:cs="Tahoma"/>
          <w:color w:val="000000"/>
          <w:sz w:val="24"/>
          <w:szCs w:val="24"/>
          <w:bdr w:val="none" w:sz="0" w:space="0" w:color="auto" w:frame="1"/>
          <w:lang w:eastAsia="en-CA"/>
        </w:rPr>
        <w:t>grandes</w:t>
      </w:r>
      <w:proofErr w:type="spellEnd"/>
      <w:r w:rsidRPr="00AC007E">
        <w:rPr>
          <w:rFonts w:ascii="Tahoma" w:eastAsia="Times New Roman" w:hAnsi="Tahoma" w:cs="Tahoma"/>
          <w:color w:val="000000"/>
          <w:sz w:val="24"/>
          <w:szCs w:val="24"/>
          <w:bdr w:val="none" w:sz="0" w:space="0" w:color="auto" w:frame="1"/>
          <w:lang w:eastAsia="en-CA"/>
        </w:rPr>
        <w:t xml:space="preserve"> industries </w:t>
      </w:r>
      <w:proofErr w:type="spellStart"/>
      <w:r w:rsidRPr="00AC007E">
        <w:rPr>
          <w:rFonts w:ascii="Tahoma" w:eastAsia="Times New Roman" w:hAnsi="Tahoma" w:cs="Tahoma"/>
          <w:color w:val="000000"/>
          <w:sz w:val="24"/>
          <w:szCs w:val="24"/>
          <w:bdr w:val="none" w:sz="0" w:space="0" w:color="auto" w:frame="1"/>
          <w:lang w:eastAsia="en-CA"/>
        </w:rPr>
        <w:t>minières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dont</w:t>
      </w:r>
      <w:proofErr w:type="spellEnd"/>
      <w:r w:rsidRPr="00AC007E">
        <w:rPr>
          <w:rFonts w:ascii="Tahoma" w:eastAsia="Times New Roman" w:hAnsi="Tahoma" w:cs="Tahoma"/>
          <w:color w:val="000000"/>
          <w:sz w:val="24"/>
          <w:szCs w:val="24"/>
          <w:bdr w:val="none" w:sz="0" w:space="0" w:color="auto" w:frame="1"/>
          <w:lang w:eastAsia="en-CA"/>
        </w:rPr>
        <w:t xml:space="preserve"> les </w:t>
      </w:r>
      <w:proofErr w:type="spellStart"/>
      <w:r w:rsidRPr="00AC007E">
        <w:rPr>
          <w:rFonts w:ascii="Tahoma" w:eastAsia="Times New Roman" w:hAnsi="Tahoma" w:cs="Tahoma"/>
          <w:color w:val="000000"/>
          <w:sz w:val="24"/>
          <w:szCs w:val="24"/>
          <w:bdr w:val="none" w:sz="0" w:space="0" w:color="auto" w:frame="1"/>
          <w:lang w:eastAsia="en-CA"/>
        </w:rPr>
        <w:t>activités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ont</w:t>
      </w:r>
      <w:proofErr w:type="spellEnd"/>
      <w:r w:rsidRPr="00AC007E">
        <w:rPr>
          <w:rFonts w:ascii="Tahoma" w:eastAsia="Times New Roman" w:hAnsi="Tahoma" w:cs="Tahoma"/>
          <w:color w:val="000000"/>
          <w:sz w:val="24"/>
          <w:szCs w:val="24"/>
          <w:bdr w:val="none" w:sz="0" w:space="0" w:color="auto" w:frame="1"/>
          <w:lang w:eastAsia="en-CA"/>
        </w:rPr>
        <w:t xml:space="preserve"> des impacts </w:t>
      </w:r>
      <w:proofErr w:type="spellStart"/>
      <w:r w:rsidRPr="00AC007E">
        <w:rPr>
          <w:rFonts w:ascii="Tahoma" w:eastAsia="Times New Roman" w:hAnsi="Tahoma" w:cs="Tahoma"/>
          <w:color w:val="000000"/>
          <w:sz w:val="24"/>
          <w:szCs w:val="24"/>
          <w:bdr w:val="none" w:sz="0" w:space="0" w:color="auto" w:frame="1"/>
          <w:lang w:eastAsia="en-CA"/>
        </w:rPr>
        <w:t>négatifs</w:t>
      </w:r>
      <w:proofErr w:type="spellEnd"/>
      <w:r w:rsidRPr="00AC007E">
        <w:rPr>
          <w:rFonts w:ascii="Tahoma" w:eastAsia="Times New Roman" w:hAnsi="Tahoma" w:cs="Tahoma"/>
          <w:color w:val="000000"/>
          <w:sz w:val="24"/>
          <w:szCs w:val="24"/>
          <w:bdr w:val="none" w:sz="0" w:space="0" w:color="auto" w:frame="1"/>
          <w:lang w:eastAsia="en-CA"/>
        </w:rPr>
        <w:t xml:space="preserve"> sur les </w:t>
      </w:r>
      <w:proofErr w:type="spellStart"/>
      <w:r w:rsidRPr="00AC007E">
        <w:rPr>
          <w:rFonts w:ascii="Tahoma" w:eastAsia="Times New Roman" w:hAnsi="Tahoma" w:cs="Tahoma"/>
          <w:color w:val="000000"/>
          <w:sz w:val="24"/>
          <w:szCs w:val="24"/>
          <w:bdr w:val="none" w:sz="0" w:space="0" w:color="auto" w:frame="1"/>
          <w:lang w:eastAsia="en-CA"/>
        </w:rPr>
        <w:t>écosystèmes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locaux</w:t>
      </w:r>
      <w:proofErr w:type="spellEnd"/>
      <w:r w:rsidRPr="00AC007E">
        <w:rPr>
          <w:rFonts w:ascii="Tahoma" w:eastAsia="Times New Roman" w:hAnsi="Tahoma" w:cs="Tahoma"/>
          <w:color w:val="000000"/>
          <w:sz w:val="24"/>
          <w:szCs w:val="24"/>
          <w:bdr w:val="none" w:sz="0" w:space="0" w:color="auto" w:frame="1"/>
          <w:lang w:eastAsia="en-CA"/>
        </w:rPr>
        <w:t xml:space="preserve">. Les </w:t>
      </w:r>
      <w:proofErr w:type="spellStart"/>
      <w:r w:rsidRPr="00AC007E">
        <w:rPr>
          <w:rFonts w:ascii="Tahoma" w:eastAsia="Times New Roman" w:hAnsi="Tahoma" w:cs="Tahoma"/>
          <w:color w:val="000000"/>
          <w:sz w:val="24"/>
          <w:szCs w:val="24"/>
          <w:bdr w:val="none" w:sz="0" w:space="0" w:color="auto" w:frame="1"/>
          <w:lang w:eastAsia="en-CA"/>
        </w:rPr>
        <w:t>communautés</w:t>
      </w:r>
      <w:proofErr w:type="spellEnd"/>
      <w:r w:rsidRPr="00AC007E">
        <w:rPr>
          <w:rFonts w:ascii="Tahoma" w:eastAsia="Times New Roman" w:hAnsi="Tahoma" w:cs="Tahoma"/>
          <w:color w:val="000000"/>
          <w:sz w:val="24"/>
          <w:szCs w:val="24"/>
          <w:bdr w:val="none" w:sz="0" w:space="0" w:color="auto" w:frame="1"/>
          <w:lang w:eastAsia="en-CA"/>
        </w:rPr>
        <w:t xml:space="preserve"> locales </w:t>
      </w:r>
      <w:proofErr w:type="spellStart"/>
      <w:r w:rsidRPr="00AC007E">
        <w:rPr>
          <w:rFonts w:ascii="Tahoma" w:eastAsia="Times New Roman" w:hAnsi="Tahoma" w:cs="Tahoma"/>
          <w:color w:val="000000"/>
          <w:sz w:val="24"/>
          <w:szCs w:val="24"/>
          <w:bdr w:val="none" w:sz="0" w:space="0" w:color="auto" w:frame="1"/>
          <w:lang w:eastAsia="en-CA"/>
        </w:rPr>
        <w:t>malgaches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sont</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désormais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confrontées</w:t>
      </w:r>
      <w:proofErr w:type="spellEnd"/>
      <w:r w:rsidRPr="00AC007E">
        <w:rPr>
          <w:rFonts w:ascii="Tahoma" w:eastAsia="Times New Roman" w:hAnsi="Tahoma" w:cs="Tahoma"/>
          <w:color w:val="000000"/>
          <w:sz w:val="24"/>
          <w:szCs w:val="24"/>
          <w:bdr w:val="none" w:sz="0" w:space="0" w:color="auto" w:frame="1"/>
          <w:lang w:eastAsia="en-CA"/>
        </w:rPr>
        <w:t xml:space="preserve"> à de nouveaux </w:t>
      </w:r>
      <w:proofErr w:type="spellStart"/>
      <w:r w:rsidRPr="00AC007E">
        <w:rPr>
          <w:rFonts w:ascii="Tahoma" w:eastAsia="Times New Roman" w:hAnsi="Tahoma" w:cs="Tahoma"/>
          <w:color w:val="000000"/>
          <w:sz w:val="24"/>
          <w:szCs w:val="24"/>
          <w:bdr w:val="none" w:sz="0" w:space="0" w:color="auto" w:frame="1"/>
          <w:lang w:eastAsia="en-CA"/>
        </w:rPr>
        <w:t>problématiques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liés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notamment</w:t>
      </w:r>
      <w:proofErr w:type="spellEnd"/>
      <w:r w:rsidRPr="00AC007E">
        <w:rPr>
          <w:rFonts w:ascii="Tahoma" w:eastAsia="Times New Roman" w:hAnsi="Tahoma" w:cs="Tahoma"/>
          <w:color w:val="000000"/>
          <w:sz w:val="24"/>
          <w:szCs w:val="24"/>
          <w:bdr w:val="none" w:sz="0" w:space="0" w:color="auto" w:frame="1"/>
          <w:lang w:eastAsia="en-CA"/>
        </w:rPr>
        <w:t xml:space="preserve"> à la question </w:t>
      </w:r>
      <w:proofErr w:type="spellStart"/>
      <w:r w:rsidRPr="00AC007E">
        <w:rPr>
          <w:rFonts w:ascii="Tahoma" w:eastAsia="Times New Roman" w:hAnsi="Tahoma" w:cs="Tahoma"/>
          <w:color w:val="000000"/>
          <w:sz w:val="24"/>
          <w:szCs w:val="24"/>
          <w:bdr w:val="none" w:sz="0" w:space="0" w:color="auto" w:frame="1"/>
          <w:lang w:eastAsia="en-CA"/>
        </w:rPr>
        <w:t>foncière</w:t>
      </w:r>
      <w:proofErr w:type="spellEnd"/>
      <w:r w:rsidRPr="00AC007E">
        <w:rPr>
          <w:rFonts w:ascii="Tahoma" w:eastAsia="Times New Roman" w:hAnsi="Tahoma" w:cs="Tahoma"/>
          <w:color w:val="000000"/>
          <w:sz w:val="24"/>
          <w:szCs w:val="24"/>
          <w:bdr w:val="none" w:sz="0" w:space="0" w:color="auto" w:frame="1"/>
          <w:lang w:eastAsia="en-CA"/>
        </w:rPr>
        <w:t xml:space="preserve">, à la </w:t>
      </w:r>
      <w:proofErr w:type="spellStart"/>
      <w:r w:rsidRPr="00AC007E">
        <w:rPr>
          <w:rFonts w:ascii="Tahoma" w:eastAsia="Times New Roman" w:hAnsi="Tahoma" w:cs="Tahoma"/>
          <w:color w:val="000000"/>
          <w:sz w:val="24"/>
          <w:szCs w:val="24"/>
          <w:bdr w:val="none" w:sz="0" w:space="0" w:color="auto" w:frame="1"/>
          <w:lang w:eastAsia="en-CA"/>
        </w:rPr>
        <w:t>dégradation</w:t>
      </w:r>
      <w:proofErr w:type="spellEnd"/>
      <w:r w:rsidRPr="00AC007E">
        <w:rPr>
          <w:rFonts w:ascii="Tahoma" w:eastAsia="Times New Roman" w:hAnsi="Tahoma" w:cs="Tahoma"/>
          <w:color w:val="000000"/>
          <w:sz w:val="24"/>
          <w:szCs w:val="24"/>
          <w:bdr w:val="none" w:sz="0" w:space="0" w:color="auto" w:frame="1"/>
          <w:lang w:eastAsia="en-CA"/>
        </w:rPr>
        <w:t xml:space="preserve"> des </w:t>
      </w:r>
      <w:proofErr w:type="spellStart"/>
      <w:r w:rsidRPr="00AC007E">
        <w:rPr>
          <w:rFonts w:ascii="Tahoma" w:eastAsia="Times New Roman" w:hAnsi="Tahoma" w:cs="Tahoma"/>
          <w:color w:val="000000"/>
          <w:sz w:val="24"/>
          <w:szCs w:val="24"/>
          <w:bdr w:val="none" w:sz="0" w:space="0" w:color="auto" w:frame="1"/>
          <w:lang w:eastAsia="en-CA"/>
        </w:rPr>
        <w:t>écosystèmes</w:t>
      </w:r>
      <w:proofErr w:type="spellEnd"/>
      <w:r w:rsidRPr="00AC007E">
        <w:rPr>
          <w:rFonts w:ascii="Tahoma" w:eastAsia="Times New Roman" w:hAnsi="Tahoma" w:cs="Tahoma"/>
          <w:color w:val="000000"/>
          <w:sz w:val="24"/>
          <w:szCs w:val="24"/>
          <w:bdr w:val="none" w:sz="0" w:space="0" w:color="auto" w:frame="1"/>
          <w:lang w:eastAsia="en-CA"/>
        </w:rPr>
        <w:t xml:space="preserve">, etc. </w:t>
      </w:r>
      <w:proofErr w:type="spellStart"/>
      <w:r w:rsidRPr="00AC007E">
        <w:rPr>
          <w:rFonts w:ascii="Tahoma" w:eastAsia="Times New Roman" w:hAnsi="Tahoma" w:cs="Tahoma"/>
          <w:color w:val="000000"/>
          <w:sz w:val="24"/>
          <w:szCs w:val="24"/>
          <w:bdr w:val="none" w:sz="0" w:space="0" w:color="auto" w:frame="1"/>
          <w:lang w:eastAsia="en-CA"/>
        </w:rPr>
        <w:t>Cela</w:t>
      </w:r>
      <w:proofErr w:type="spellEnd"/>
      <w:r w:rsidRPr="00AC007E">
        <w:rPr>
          <w:rFonts w:ascii="Tahoma" w:eastAsia="Times New Roman" w:hAnsi="Tahoma" w:cs="Tahoma"/>
          <w:color w:val="000000"/>
          <w:sz w:val="24"/>
          <w:szCs w:val="24"/>
          <w:bdr w:val="none" w:sz="0" w:space="0" w:color="auto" w:frame="1"/>
          <w:lang w:eastAsia="en-CA"/>
        </w:rPr>
        <w:t xml:space="preserve"> se </w:t>
      </w:r>
      <w:proofErr w:type="spellStart"/>
      <w:r w:rsidRPr="00AC007E">
        <w:rPr>
          <w:rFonts w:ascii="Tahoma" w:eastAsia="Times New Roman" w:hAnsi="Tahoma" w:cs="Tahoma"/>
          <w:color w:val="000000"/>
          <w:sz w:val="24"/>
          <w:szCs w:val="24"/>
          <w:bdr w:val="none" w:sz="0" w:space="0" w:color="auto" w:frame="1"/>
          <w:lang w:eastAsia="en-CA"/>
        </w:rPr>
        <w:t>manifeste</w:t>
      </w:r>
      <w:proofErr w:type="spellEnd"/>
      <w:r w:rsidRPr="00AC007E">
        <w:rPr>
          <w:rFonts w:ascii="Tahoma" w:eastAsia="Times New Roman" w:hAnsi="Tahoma" w:cs="Tahoma"/>
          <w:color w:val="000000"/>
          <w:sz w:val="24"/>
          <w:szCs w:val="24"/>
          <w:bdr w:val="none" w:sz="0" w:space="0" w:color="auto" w:frame="1"/>
          <w:lang w:eastAsia="en-CA"/>
        </w:rPr>
        <w:t xml:space="preserve"> à travers les </w:t>
      </w:r>
      <w:proofErr w:type="spellStart"/>
      <w:r w:rsidRPr="00AC007E">
        <w:rPr>
          <w:rFonts w:ascii="Tahoma" w:eastAsia="Times New Roman" w:hAnsi="Tahoma" w:cs="Tahoma"/>
          <w:color w:val="000000"/>
          <w:sz w:val="24"/>
          <w:szCs w:val="24"/>
          <w:bdr w:val="none" w:sz="0" w:space="0" w:color="auto" w:frame="1"/>
          <w:lang w:eastAsia="en-CA"/>
        </w:rPr>
        <w:t>mouvements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populaires</w:t>
      </w:r>
      <w:proofErr w:type="spellEnd"/>
      <w:r w:rsidRPr="00AC007E">
        <w:rPr>
          <w:rFonts w:ascii="Tahoma" w:eastAsia="Times New Roman" w:hAnsi="Tahoma" w:cs="Tahoma"/>
          <w:color w:val="000000"/>
          <w:sz w:val="24"/>
          <w:szCs w:val="24"/>
          <w:bdr w:val="none" w:sz="0" w:space="0" w:color="auto" w:frame="1"/>
          <w:lang w:eastAsia="en-CA"/>
        </w:rPr>
        <w:t xml:space="preserve"> massifs </w:t>
      </w:r>
      <w:proofErr w:type="spellStart"/>
      <w:r w:rsidRPr="00AC007E">
        <w:rPr>
          <w:rFonts w:ascii="Tahoma" w:eastAsia="Times New Roman" w:hAnsi="Tahoma" w:cs="Tahoma"/>
          <w:color w:val="000000"/>
          <w:sz w:val="24"/>
          <w:szCs w:val="24"/>
          <w:bdr w:val="none" w:sz="0" w:space="0" w:color="auto" w:frame="1"/>
          <w:lang w:eastAsia="en-CA"/>
        </w:rPr>
        <w:t>contre</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certains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projets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miniers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Pourriez-vous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partager</w:t>
      </w:r>
      <w:proofErr w:type="spellEnd"/>
      <w:r w:rsidRPr="00AC007E">
        <w:rPr>
          <w:rFonts w:ascii="Tahoma" w:eastAsia="Times New Roman" w:hAnsi="Tahoma" w:cs="Tahoma"/>
          <w:color w:val="000000"/>
          <w:sz w:val="24"/>
          <w:szCs w:val="24"/>
          <w:bdr w:val="none" w:sz="0" w:space="0" w:color="auto" w:frame="1"/>
          <w:lang w:eastAsia="en-CA"/>
        </w:rPr>
        <w:t xml:space="preserve"> des </w:t>
      </w:r>
      <w:proofErr w:type="spellStart"/>
      <w:r w:rsidRPr="00AC007E">
        <w:rPr>
          <w:rFonts w:ascii="Tahoma" w:eastAsia="Times New Roman" w:hAnsi="Tahoma" w:cs="Tahoma"/>
          <w:color w:val="000000"/>
          <w:sz w:val="24"/>
          <w:szCs w:val="24"/>
          <w:bdr w:val="none" w:sz="0" w:space="0" w:color="auto" w:frame="1"/>
          <w:lang w:eastAsia="en-CA"/>
        </w:rPr>
        <w:t>expériences</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ou</w:t>
      </w:r>
      <w:proofErr w:type="spellEnd"/>
      <w:r w:rsidRPr="00AC007E">
        <w:rPr>
          <w:rFonts w:ascii="Tahoma" w:eastAsia="Times New Roman" w:hAnsi="Tahoma" w:cs="Tahoma"/>
          <w:color w:val="000000"/>
          <w:sz w:val="24"/>
          <w:szCs w:val="24"/>
          <w:bdr w:val="none" w:sz="0" w:space="0" w:color="auto" w:frame="1"/>
          <w:lang w:eastAsia="en-CA"/>
        </w:rPr>
        <w:t xml:space="preserve"> des solutions pratiques pour </w:t>
      </w:r>
      <w:proofErr w:type="spellStart"/>
      <w:r w:rsidRPr="00AC007E">
        <w:rPr>
          <w:rFonts w:ascii="Tahoma" w:eastAsia="Times New Roman" w:hAnsi="Tahoma" w:cs="Tahoma"/>
          <w:color w:val="000000"/>
          <w:sz w:val="24"/>
          <w:szCs w:val="24"/>
          <w:bdr w:val="none" w:sz="0" w:space="0" w:color="auto" w:frame="1"/>
          <w:lang w:eastAsia="en-CA"/>
        </w:rPr>
        <w:t>trouver</w:t>
      </w:r>
      <w:proofErr w:type="spellEnd"/>
      <w:r w:rsidRPr="00AC007E">
        <w:rPr>
          <w:rFonts w:ascii="Tahoma" w:eastAsia="Times New Roman" w:hAnsi="Tahoma" w:cs="Tahoma"/>
          <w:color w:val="000000"/>
          <w:sz w:val="24"/>
          <w:szCs w:val="24"/>
          <w:bdr w:val="none" w:sz="0" w:space="0" w:color="auto" w:frame="1"/>
          <w:lang w:eastAsia="en-CA"/>
        </w:rPr>
        <w:t xml:space="preserve"> un </w:t>
      </w:r>
      <w:proofErr w:type="spellStart"/>
      <w:r w:rsidRPr="00AC007E">
        <w:rPr>
          <w:rFonts w:ascii="Tahoma" w:eastAsia="Times New Roman" w:hAnsi="Tahoma" w:cs="Tahoma"/>
          <w:color w:val="000000"/>
          <w:sz w:val="24"/>
          <w:szCs w:val="24"/>
          <w:bdr w:val="none" w:sz="0" w:space="0" w:color="auto" w:frame="1"/>
          <w:lang w:eastAsia="en-CA"/>
        </w:rPr>
        <w:t>équilibre</w:t>
      </w:r>
      <w:proofErr w:type="spellEnd"/>
      <w:r w:rsidRPr="00AC007E">
        <w:rPr>
          <w:rFonts w:ascii="Tahoma" w:eastAsia="Times New Roman" w:hAnsi="Tahoma" w:cs="Tahoma"/>
          <w:color w:val="000000"/>
          <w:sz w:val="24"/>
          <w:szCs w:val="24"/>
          <w:bdr w:val="none" w:sz="0" w:space="0" w:color="auto" w:frame="1"/>
          <w:lang w:eastAsia="en-CA"/>
        </w:rPr>
        <w:t xml:space="preserve"> entre </w:t>
      </w:r>
      <w:proofErr w:type="spellStart"/>
      <w:r w:rsidRPr="00AC007E">
        <w:rPr>
          <w:rFonts w:ascii="Tahoma" w:eastAsia="Times New Roman" w:hAnsi="Tahoma" w:cs="Tahoma"/>
          <w:color w:val="000000"/>
          <w:sz w:val="24"/>
          <w:szCs w:val="24"/>
          <w:bdr w:val="none" w:sz="0" w:space="0" w:color="auto" w:frame="1"/>
          <w:lang w:eastAsia="en-CA"/>
        </w:rPr>
        <w:t>l’intérêt</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économique</w:t>
      </w:r>
      <w:proofErr w:type="spellEnd"/>
      <w:r w:rsidRPr="00AC007E">
        <w:rPr>
          <w:rFonts w:ascii="Tahoma" w:eastAsia="Times New Roman" w:hAnsi="Tahoma" w:cs="Tahoma"/>
          <w:color w:val="000000"/>
          <w:sz w:val="24"/>
          <w:szCs w:val="24"/>
          <w:bdr w:val="none" w:sz="0" w:space="0" w:color="auto" w:frame="1"/>
          <w:lang w:eastAsia="en-CA"/>
        </w:rPr>
        <w:t xml:space="preserve"> et </w:t>
      </w:r>
      <w:proofErr w:type="spellStart"/>
      <w:r w:rsidRPr="00AC007E">
        <w:rPr>
          <w:rFonts w:ascii="Tahoma" w:eastAsia="Times New Roman" w:hAnsi="Tahoma" w:cs="Tahoma"/>
          <w:color w:val="000000"/>
          <w:sz w:val="24"/>
          <w:szCs w:val="24"/>
          <w:bdr w:val="none" w:sz="0" w:space="0" w:color="auto" w:frame="1"/>
          <w:lang w:eastAsia="en-CA"/>
        </w:rPr>
        <w:t>l’intérêt</w:t>
      </w:r>
      <w:proofErr w:type="spellEnd"/>
      <w:r w:rsidRPr="00AC007E">
        <w:rPr>
          <w:rFonts w:ascii="Tahoma" w:eastAsia="Times New Roman" w:hAnsi="Tahoma" w:cs="Tahoma"/>
          <w:color w:val="000000"/>
          <w:sz w:val="24"/>
          <w:szCs w:val="24"/>
          <w:bdr w:val="none" w:sz="0" w:space="0" w:color="auto" w:frame="1"/>
          <w:lang w:eastAsia="en-CA"/>
        </w:rPr>
        <w:t xml:space="preserve"> des </w:t>
      </w:r>
      <w:proofErr w:type="spellStart"/>
      <w:r w:rsidRPr="00AC007E">
        <w:rPr>
          <w:rFonts w:ascii="Tahoma" w:eastAsia="Times New Roman" w:hAnsi="Tahoma" w:cs="Tahoma"/>
          <w:color w:val="000000"/>
          <w:sz w:val="24"/>
          <w:szCs w:val="24"/>
          <w:bdr w:val="none" w:sz="0" w:space="0" w:color="auto" w:frame="1"/>
          <w:lang w:eastAsia="en-CA"/>
        </w:rPr>
        <w:t>communautés</w:t>
      </w:r>
      <w:proofErr w:type="spellEnd"/>
      <w:r w:rsidRPr="00AC007E">
        <w:rPr>
          <w:rFonts w:ascii="Tahoma" w:eastAsia="Times New Roman" w:hAnsi="Tahoma" w:cs="Tahoma"/>
          <w:color w:val="000000"/>
          <w:sz w:val="24"/>
          <w:szCs w:val="24"/>
          <w:bdr w:val="none" w:sz="0" w:space="0" w:color="auto" w:frame="1"/>
          <w:lang w:eastAsia="en-CA"/>
        </w:rPr>
        <w:t xml:space="preserve"> locales </w:t>
      </w:r>
      <w:proofErr w:type="spellStart"/>
      <w:r w:rsidRPr="00AC007E">
        <w:rPr>
          <w:rFonts w:ascii="Tahoma" w:eastAsia="Times New Roman" w:hAnsi="Tahoma" w:cs="Tahoma"/>
          <w:color w:val="000000"/>
          <w:sz w:val="24"/>
          <w:szCs w:val="24"/>
          <w:bdr w:val="none" w:sz="0" w:space="0" w:color="auto" w:frame="1"/>
          <w:lang w:eastAsia="en-CA"/>
        </w:rPr>
        <w:t>dont</w:t>
      </w:r>
      <w:proofErr w:type="spellEnd"/>
      <w:r w:rsidRPr="00AC007E">
        <w:rPr>
          <w:rFonts w:ascii="Tahoma" w:eastAsia="Times New Roman" w:hAnsi="Tahoma" w:cs="Tahoma"/>
          <w:color w:val="000000"/>
          <w:sz w:val="24"/>
          <w:szCs w:val="24"/>
          <w:bdr w:val="none" w:sz="0" w:space="0" w:color="auto" w:frame="1"/>
          <w:lang w:eastAsia="en-CA"/>
        </w:rPr>
        <w:t xml:space="preserve"> les </w:t>
      </w:r>
      <w:proofErr w:type="spellStart"/>
      <w:r w:rsidRPr="00AC007E">
        <w:rPr>
          <w:rFonts w:ascii="Tahoma" w:eastAsia="Times New Roman" w:hAnsi="Tahoma" w:cs="Tahoma"/>
          <w:color w:val="000000"/>
          <w:sz w:val="24"/>
          <w:szCs w:val="24"/>
          <w:bdr w:val="none" w:sz="0" w:space="0" w:color="auto" w:frame="1"/>
          <w:lang w:eastAsia="en-CA"/>
        </w:rPr>
        <w:t>moyens</w:t>
      </w:r>
      <w:proofErr w:type="spellEnd"/>
      <w:r w:rsidRPr="00AC007E">
        <w:rPr>
          <w:rFonts w:ascii="Tahoma" w:eastAsia="Times New Roman" w:hAnsi="Tahoma" w:cs="Tahoma"/>
          <w:color w:val="000000"/>
          <w:sz w:val="24"/>
          <w:szCs w:val="24"/>
          <w:bdr w:val="none" w:sz="0" w:space="0" w:color="auto" w:frame="1"/>
          <w:lang w:eastAsia="en-CA"/>
        </w:rPr>
        <w:t xml:space="preserve"> de </w:t>
      </w:r>
      <w:proofErr w:type="spellStart"/>
      <w:r w:rsidRPr="00AC007E">
        <w:rPr>
          <w:rFonts w:ascii="Tahoma" w:eastAsia="Times New Roman" w:hAnsi="Tahoma" w:cs="Tahoma"/>
          <w:color w:val="000000"/>
          <w:sz w:val="24"/>
          <w:szCs w:val="24"/>
          <w:bdr w:val="none" w:sz="0" w:space="0" w:color="auto" w:frame="1"/>
          <w:lang w:eastAsia="en-CA"/>
        </w:rPr>
        <w:t>subsistance</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dépendent</w:t>
      </w:r>
      <w:proofErr w:type="spellEnd"/>
      <w:r w:rsidRPr="00AC007E">
        <w:rPr>
          <w:rFonts w:ascii="Tahoma" w:eastAsia="Times New Roman" w:hAnsi="Tahoma" w:cs="Tahoma"/>
          <w:color w:val="000000"/>
          <w:sz w:val="24"/>
          <w:szCs w:val="24"/>
          <w:bdr w:val="none" w:sz="0" w:space="0" w:color="auto" w:frame="1"/>
          <w:lang w:eastAsia="en-CA"/>
        </w:rPr>
        <w:t xml:space="preserve"> de la nature et de </w:t>
      </w:r>
      <w:proofErr w:type="spellStart"/>
      <w:r w:rsidRPr="00AC007E">
        <w:rPr>
          <w:rFonts w:ascii="Tahoma" w:eastAsia="Times New Roman" w:hAnsi="Tahoma" w:cs="Tahoma"/>
          <w:color w:val="000000"/>
          <w:sz w:val="24"/>
          <w:szCs w:val="24"/>
          <w:bdr w:val="none" w:sz="0" w:space="0" w:color="auto" w:frame="1"/>
          <w:lang w:eastAsia="en-CA"/>
        </w:rPr>
        <w:t>leur</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écosystème</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Quel</w:t>
      </w:r>
      <w:proofErr w:type="spellEnd"/>
      <w:r w:rsidRPr="00AC007E">
        <w:rPr>
          <w:rFonts w:ascii="Tahoma" w:eastAsia="Times New Roman" w:hAnsi="Tahoma" w:cs="Tahoma"/>
          <w:color w:val="000000"/>
          <w:sz w:val="24"/>
          <w:szCs w:val="24"/>
          <w:bdr w:val="none" w:sz="0" w:space="0" w:color="auto" w:frame="1"/>
          <w:lang w:eastAsia="en-CA"/>
        </w:rPr>
        <w:t xml:space="preserve"> cadre de </w:t>
      </w:r>
      <w:proofErr w:type="spellStart"/>
      <w:r w:rsidRPr="00AC007E">
        <w:rPr>
          <w:rFonts w:ascii="Tahoma" w:eastAsia="Times New Roman" w:hAnsi="Tahoma" w:cs="Tahoma"/>
          <w:color w:val="000000"/>
          <w:sz w:val="24"/>
          <w:szCs w:val="24"/>
          <w:bdr w:val="none" w:sz="0" w:space="0" w:color="auto" w:frame="1"/>
          <w:lang w:eastAsia="en-CA"/>
        </w:rPr>
        <w:t>gouvernance</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serait</w:t>
      </w:r>
      <w:proofErr w:type="spellEnd"/>
      <w:r w:rsidRPr="00AC007E">
        <w:rPr>
          <w:rFonts w:ascii="Tahoma" w:eastAsia="Times New Roman" w:hAnsi="Tahoma" w:cs="Tahoma"/>
          <w:color w:val="000000"/>
          <w:sz w:val="24"/>
          <w:szCs w:val="24"/>
          <w:bdr w:val="none" w:sz="0" w:space="0" w:color="auto" w:frame="1"/>
          <w:lang w:eastAsia="en-CA"/>
        </w:rPr>
        <w:t xml:space="preserve"> </w:t>
      </w:r>
      <w:proofErr w:type="spellStart"/>
      <w:r w:rsidRPr="00AC007E">
        <w:rPr>
          <w:rFonts w:ascii="Tahoma" w:eastAsia="Times New Roman" w:hAnsi="Tahoma" w:cs="Tahoma"/>
          <w:color w:val="000000"/>
          <w:sz w:val="24"/>
          <w:szCs w:val="24"/>
          <w:bdr w:val="none" w:sz="0" w:space="0" w:color="auto" w:frame="1"/>
          <w:lang w:eastAsia="en-CA"/>
        </w:rPr>
        <w:t>adéquate</w:t>
      </w:r>
      <w:proofErr w:type="spellEnd"/>
      <w:r w:rsidRPr="00AC007E">
        <w:rPr>
          <w:rFonts w:ascii="Tahoma" w:eastAsia="Times New Roman" w:hAnsi="Tahoma" w:cs="Tahoma"/>
          <w:color w:val="000000"/>
          <w:sz w:val="24"/>
          <w:szCs w:val="24"/>
          <w:bdr w:val="none" w:sz="0" w:space="0" w:color="auto" w:frame="1"/>
          <w:lang w:eastAsia="en-CA"/>
        </w:rPr>
        <w:t xml:space="preserve"> pour </w:t>
      </w:r>
      <w:proofErr w:type="spellStart"/>
      <w:r w:rsidRPr="00AC007E">
        <w:rPr>
          <w:rFonts w:ascii="Tahoma" w:eastAsia="Times New Roman" w:hAnsi="Tahoma" w:cs="Tahoma"/>
          <w:color w:val="000000"/>
          <w:sz w:val="24"/>
          <w:szCs w:val="24"/>
          <w:bdr w:val="none" w:sz="0" w:space="0" w:color="auto" w:frame="1"/>
          <w:lang w:eastAsia="en-CA"/>
        </w:rPr>
        <w:t>concilier</w:t>
      </w:r>
      <w:proofErr w:type="spellEnd"/>
      <w:r w:rsidRPr="00AC007E">
        <w:rPr>
          <w:rFonts w:ascii="Tahoma" w:eastAsia="Times New Roman" w:hAnsi="Tahoma" w:cs="Tahoma"/>
          <w:color w:val="000000"/>
          <w:sz w:val="24"/>
          <w:szCs w:val="24"/>
          <w:bdr w:val="none" w:sz="0" w:space="0" w:color="auto" w:frame="1"/>
          <w:lang w:eastAsia="en-CA"/>
        </w:rPr>
        <w:t xml:space="preserve"> les deux </w:t>
      </w:r>
      <w:proofErr w:type="spellStart"/>
      <w:r w:rsidRPr="00AC007E">
        <w:rPr>
          <w:rFonts w:ascii="Tahoma" w:eastAsia="Times New Roman" w:hAnsi="Tahoma" w:cs="Tahoma"/>
          <w:color w:val="000000"/>
          <w:sz w:val="24"/>
          <w:szCs w:val="24"/>
          <w:bdr w:val="none" w:sz="0" w:space="0" w:color="auto" w:frame="1"/>
          <w:lang w:eastAsia="en-CA"/>
        </w:rPr>
        <w:t>intérêts</w:t>
      </w:r>
      <w:proofErr w:type="spellEnd"/>
      <w:r w:rsidRPr="00AC007E">
        <w:rPr>
          <w:rFonts w:ascii="Tahoma" w:eastAsia="Times New Roman" w:hAnsi="Tahoma" w:cs="Tahoma"/>
          <w:color w:val="000000"/>
          <w:sz w:val="24"/>
          <w:szCs w:val="24"/>
          <w:bdr w:val="none" w:sz="0" w:space="0" w:color="auto" w:frame="1"/>
          <w:lang w:eastAsia="en-CA"/>
        </w:rPr>
        <w:t>?</w:t>
      </w:r>
    </w:p>
    <w:p w14:paraId="0EF83846" w14:textId="77777777" w:rsidR="000E4189" w:rsidRPr="00AC007E" w:rsidRDefault="000E4189" w:rsidP="00AC142D">
      <w:pPr>
        <w:shd w:val="clear" w:color="auto" w:fill="FFFFFF"/>
        <w:spacing w:after="0" w:line="240" w:lineRule="auto"/>
        <w:textAlignment w:val="baseline"/>
        <w:rPr>
          <w:rFonts w:ascii="Tahoma" w:eastAsia="Times New Roman" w:hAnsi="Tahoma" w:cs="Tahoma"/>
          <w:color w:val="1F497D"/>
          <w:sz w:val="24"/>
          <w:szCs w:val="24"/>
          <w:bdr w:val="none" w:sz="0" w:space="0" w:color="auto" w:frame="1"/>
          <w:lang w:eastAsia="en-CA"/>
        </w:rPr>
      </w:pPr>
    </w:p>
    <w:p w14:paraId="6393823C" w14:textId="77777777" w:rsidR="00C01782" w:rsidRPr="00AC007E" w:rsidRDefault="00C01782" w:rsidP="00AC142D">
      <w:pPr>
        <w:shd w:val="clear" w:color="auto" w:fill="FFFFFF"/>
        <w:spacing w:after="0" w:line="240" w:lineRule="auto"/>
        <w:textAlignment w:val="baseline"/>
        <w:rPr>
          <w:rFonts w:ascii="Tahoma" w:eastAsia="Times New Roman" w:hAnsi="Tahoma" w:cs="Tahoma"/>
          <w:i/>
          <w:color w:val="000000"/>
          <w:sz w:val="24"/>
          <w:szCs w:val="24"/>
          <w:u w:val="single"/>
          <w:bdr w:val="none" w:sz="0" w:space="0" w:color="auto" w:frame="1"/>
          <w:lang w:eastAsia="en-CA"/>
        </w:rPr>
      </w:pPr>
      <w:r w:rsidRPr="00AC007E">
        <w:rPr>
          <w:rFonts w:ascii="Tahoma" w:eastAsia="Times New Roman" w:hAnsi="Tahoma" w:cs="Tahoma"/>
          <w:i/>
          <w:color w:val="000000"/>
          <w:sz w:val="24"/>
          <w:szCs w:val="24"/>
          <w:u w:val="single"/>
          <w:bdr w:val="none" w:sz="0" w:space="0" w:color="auto" w:frame="1"/>
          <w:lang w:eastAsia="en-CA"/>
        </w:rPr>
        <w:t>Fikret Berkes:</w:t>
      </w:r>
    </w:p>
    <w:p w14:paraId="2CF82977" w14:textId="77777777" w:rsidR="000E4189" w:rsidRPr="00AC007E" w:rsidRDefault="000E4189"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475B82C3" w14:textId="77777777" w:rsidR="000E4189" w:rsidRPr="000E4189" w:rsidRDefault="000E4189" w:rsidP="00AC142D">
      <w:pPr>
        <w:shd w:val="clear" w:color="auto" w:fill="FFFFFF"/>
        <w:spacing w:after="0" w:line="240" w:lineRule="auto"/>
        <w:textAlignment w:val="baseline"/>
        <w:rPr>
          <w:rFonts w:ascii="Tahoma" w:eastAsia="Times New Roman" w:hAnsi="Tahoma" w:cs="Tahoma"/>
          <w:i/>
          <w:color w:val="000000"/>
          <w:sz w:val="24"/>
          <w:szCs w:val="24"/>
          <w:bdr w:val="none" w:sz="0" w:space="0" w:color="auto" w:frame="1"/>
          <w:lang w:eastAsia="en-CA"/>
        </w:rPr>
      </w:pPr>
      <w:r w:rsidRPr="000E4189">
        <w:rPr>
          <w:rFonts w:ascii="Tahoma" w:eastAsia="Times New Roman" w:hAnsi="Tahoma" w:cs="Tahoma"/>
          <w:i/>
          <w:color w:val="000000"/>
          <w:sz w:val="24"/>
          <w:szCs w:val="24"/>
          <w:bdr w:val="none" w:sz="0" w:space="0" w:color="auto" w:frame="1"/>
          <w:lang w:eastAsia="en-CA"/>
        </w:rPr>
        <w:t>My main message was, community-based conservation requires local incentives. This is not about ‘market thinking’ or ‘neo-liberal’ incentives, but rather livelihood-related local incentives. They follow from Elinor Ostrom’s commons principles: people should be able to reap the benefit of their own conservation. The benefits are not only economic but also environmental (you need a healthy resource), social (better health, education and infrastructure), cultural (meanings and values), and political (empowerment). The benefits should accrue to the local community, not to someone else, to outsiders, and certainly not to mining interests in Madagascar! It is hard to reconcile conflicting interests. Greed is always a problem (for example, local ‘big men’); however, in well functioning communities, the social enforcement of norms and ethics keeps greed in check.</w:t>
      </w:r>
    </w:p>
    <w:p w14:paraId="1CB44616" w14:textId="77777777" w:rsidR="000E4189" w:rsidRDefault="000E4189"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r w:rsidRPr="000E4189">
        <w:rPr>
          <w:rFonts w:ascii="Tahoma" w:eastAsia="Times New Roman" w:hAnsi="Tahoma" w:cs="Tahoma"/>
          <w:color w:val="000000"/>
          <w:sz w:val="24"/>
          <w:szCs w:val="24"/>
          <w:bdr w:val="none" w:sz="0" w:space="0" w:color="auto" w:frame="1"/>
          <w:lang w:eastAsia="en-CA"/>
        </w:rPr>
        <w:t> </w:t>
      </w:r>
    </w:p>
    <w:p w14:paraId="4AF18C43" w14:textId="77777777" w:rsidR="00AC142D" w:rsidRPr="00AC007E" w:rsidRDefault="00AC142D" w:rsidP="00AC142D">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w:t>
      </w:r>
      <w:r w:rsidR="003954ED">
        <w:rPr>
          <w:rFonts w:ascii="Tahoma" w:eastAsia="Times New Roman" w:hAnsi="Tahoma" w:cs="Tahoma"/>
          <w:color w:val="000000"/>
          <w:sz w:val="24"/>
          <w:szCs w:val="24"/>
          <w:u w:val="single"/>
          <w:bdr w:val="none" w:sz="0" w:space="0" w:color="auto" w:frame="1"/>
          <w:lang w:eastAsia="en-CA"/>
        </w:rPr>
        <w:t xml:space="preserve"> #6</w:t>
      </w:r>
      <w:r w:rsidRPr="00AC007E">
        <w:rPr>
          <w:rFonts w:ascii="Tahoma" w:eastAsia="Times New Roman" w:hAnsi="Tahoma" w:cs="Tahoma"/>
          <w:color w:val="000000"/>
          <w:sz w:val="24"/>
          <w:szCs w:val="24"/>
          <w:u w:val="single"/>
          <w:bdr w:val="none" w:sz="0" w:space="0" w:color="auto" w:frame="1"/>
          <w:lang w:eastAsia="en-CA"/>
        </w:rPr>
        <w:t>:</w:t>
      </w:r>
    </w:p>
    <w:p w14:paraId="2F9ED11D" w14:textId="77777777" w:rsidR="00AC142D" w:rsidRPr="000E4189" w:rsidRDefault="00AC142D" w:rsidP="00AC142D">
      <w:pPr>
        <w:shd w:val="clear" w:color="auto" w:fill="FFFFFF"/>
        <w:spacing w:after="0" w:line="240" w:lineRule="auto"/>
        <w:textAlignment w:val="baseline"/>
        <w:rPr>
          <w:rFonts w:ascii="Tahoma" w:eastAsia="Times New Roman" w:hAnsi="Tahoma" w:cs="Tahoma"/>
          <w:color w:val="201F1E"/>
          <w:sz w:val="24"/>
          <w:szCs w:val="24"/>
          <w:lang w:eastAsia="en-CA"/>
        </w:rPr>
      </w:pPr>
    </w:p>
    <w:p w14:paraId="7AC91927" w14:textId="77777777" w:rsidR="00AC142D" w:rsidRPr="00AC007E" w:rsidRDefault="00AC142D" w:rsidP="00AC142D">
      <w:pPr>
        <w:pStyle w:val="xgmail-msolistparagraph"/>
        <w:shd w:val="clear" w:color="auto" w:fill="FFFFFF"/>
        <w:spacing w:before="0" w:beforeAutospacing="0" w:after="0" w:afterAutospacing="0"/>
        <w:rPr>
          <w:rFonts w:ascii="Tahoma" w:hAnsi="Tahoma" w:cs="Tahoma"/>
          <w:color w:val="000000"/>
          <w:bdr w:val="none" w:sz="0" w:space="0" w:color="auto" w:frame="1"/>
        </w:rPr>
      </w:pPr>
      <w:r w:rsidRPr="00AC007E">
        <w:rPr>
          <w:rFonts w:ascii="Tahoma" w:hAnsi="Tahoma" w:cs="Tahoma"/>
          <w:color w:val="000000"/>
          <w:bdr w:val="none" w:sz="0" w:space="0" w:color="auto" w:frame="1"/>
        </w:rPr>
        <w:t>What we find in India, especially the north-east is that mainstream politics and knowledge is undermining traditional natural resource use systems such as shifting cultivation. Tribal communities are being encouraged to shift to other systems without any scientific evidence to support their appropriateness to their local environments. Why is there so little science to support community management?</w:t>
      </w:r>
    </w:p>
    <w:p w14:paraId="0FD6E249" w14:textId="77777777" w:rsidR="00AC142D" w:rsidRPr="00AC007E" w:rsidRDefault="00AC142D"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41B3BA66" w14:textId="77777777" w:rsidR="00AC142D" w:rsidRPr="000E4189" w:rsidRDefault="00AC142D" w:rsidP="00AC142D">
      <w:pPr>
        <w:shd w:val="clear" w:color="auto" w:fill="FFFFFF"/>
        <w:spacing w:after="0" w:line="240" w:lineRule="auto"/>
        <w:textAlignment w:val="baseline"/>
        <w:rPr>
          <w:rFonts w:ascii="Tahoma" w:eastAsia="Times New Roman" w:hAnsi="Tahoma" w:cs="Tahoma"/>
          <w:i/>
          <w:color w:val="000000"/>
          <w:sz w:val="24"/>
          <w:szCs w:val="24"/>
          <w:u w:val="single"/>
          <w:bdr w:val="none" w:sz="0" w:space="0" w:color="auto" w:frame="1"/>
          <w:lang w:eastAsia="en-CA"/>
        </w:rPr>
      </w:pPr>
      <w:r w:rsidRPr="00AC007E">
        <w:rPr>
          <w:rFonts w:ascii="Tahoma" w:eastAsia="Times New Roman" w:hAnsi="Tahoma" w:cs="Tahoma"/>
          <w:i/>
          <w:color w:val="000000"/>
          <w:sz w:val="24"/>
          <w:szCs w:val="24"/>
          <w:u w:val="single"/>
          <w:bdr w:val="none" w:sz="0" w:space="0" w:color="auto" w:frame="1"/>
          <w:lang w:eastAsia="en-CA"/>
        </w:rPr>
        <w:t>Anthony Charles:</w:t>
      </w:r>
    </w:p>
    <w:p w14:paraId="2702B785" w14:textId="77777777" w:rsidR="00AC142D" w:rsidRPr="00AC007E" w:rsidRDefault="00AC142D" w:rsidP="00AC142D">
      <w:pPr>
        <w:pStyle w:val="xgmail-msolistparagraph"/>
        <w:shd w:val="clear" w:color="auto" w:fill="FFFFFF"/>
        <w:spacing w:before="0" w:beforeAutospacing="0" w:after="0" w:afterAutospacing="0"/>
        <w:rPr>
          <w:rFonts w:ascii="Tahoma" w:hAnsi="Tahoma" w:cs="Tahoma"/>
          <w:i/>
          <w:iCs/>
          <w:color w:val="000000"/>
          <w:bdr w:val="none" w:sz="0" w:space="0" w:color="auto" w:frame="1"/>
        </w:rPr>
      </w:pPr>
    </w:p>
    <w:p w14:paraId="2E472257" w14:textId="77777777" w:rsidR="00AC142D" w:rsidRPr="00AC007E" w:rsidRDefault="00AC142D" w:rsidP="00AC142D">
      <w:pPr>
        <w:pStyle w:val="xgmail-msolistparagraph"/>
        <w:shd w:val="clear" w:color="auto" w:fill="FFFFFF"/>
        <w:spacing w:before="0" w:beforeAutospacing="0" w:after="0" w:afterAutospacing="0"/>
        <w:rPr>
          <w:rFonts w:ascii="Tahoma" w:hAnsi="Tahoma" w:cs="Tahoma"/>
          <w:i/>
          <w:iCs/>
          <w:color w:val="000000"/>
          <w:bdr w:val="none" w:sz="0" w:space="0" w:color="auto" w:frame="1"/>
        </w:rPr>
      </w:pPr>
      <w:r w:rsidRPr="00AC007E">
        <w:rPr>
          <w:rFonts w:ascii="Tahoma" w:hAnsi="Tahoma" w:cs="Tahoma"/>
          <w:i/>
          <w:iCs/>
          <w:color w:val="000000"/>
          <w:bdr w:val="none" w:sz="0" w:space="0" w:color="auto" w:frame="1"/>
        </w:rPr>
        <w:t xml:space="preserve">This is an important question, with many aspects to it. The role of politics and power is one aspect. There is a whole chapter focusing on this in the CCRN book </w:t>
      </w:r>
      <w:hyperlink r:id="rId5" w:history="1">
        <w:r w:rsidRPr="00AD58AF">
          <w:rPr>
            <w:rStyle w:val="Hyperlink"/>
            <w:rFonts w:ascii="Tahoma" w:hAnsi="Tahoma" w:cs="Tahoma"/>
            <w:i/>
            <w:iCs/>
            <w:bdr w:val="none" w:sz="0" w:space="0" w:color="auto" w:frame="1"/>
          </w:rPr>
          <w:t>Communities, Conservation and Livelihoods</w:t>
        </w:r>
      </w:hyperlink>
      <w:r w:rsidRPr="00AD58AF">
        <w:rPr>
          <w:rFonts w:ascii="Tahoma" w:hAnsi="Tahoma" w:cs="Tahoma"/>
          <w:i/>
          <w:iCs/>
          <w:color w:val="000000"/>
          <w:bdr w:val="none" w:sz="0" w:space="0" w:color="auto" w:frame="1"/>
        </w:rPr>
        <w:t xml:space="preserve"> </w:t>
      </w:r>
      <w:r w:rsidRPr="00AC007E">
        <w:rPr>
          <w:rFonts w:ascii="Tahoma" w:hAnsi="Tahoma" w:cs="Tahoma"/>
          <w:i/>
          <w:iCs/>
          <w:color w:val="000000"/>
          <w:bdr w:val="none" w:sz="0" w:space="0" w:color="auto" w:frame="1"/>
        </w:rPr>
        <w:t>(Chapter 8) and it also underlies chapters on governance and on Indigenous realities. Another key aspect is knowledge – the need for respect for diverse knowledge systems. That respect is a necessary ingredient, according to the Convention on Biological Diversity (CBD) and many other bodies, but where that is missing, major problems can result. The need to respect diverse knowledge systems is precisely to avoid the disasters the question describes – of a push to shift longstanding resource use and conservation systems, with no valid basis. We have recently highlighted the importance of ‘</w:t>
      </w:r>
      <w:hyperlink r:id="rId6" w:history="1">
        <w:r w:rsidRPr="00AC007E">
          <w:rPr>
            <w:rStyle w:val="Hyperlink"/>
            <w:rFonts w:ascii="Tahoma" w:hAnsi="Tahoma" w:cs="Tahoma"/>
            <w:i/>
            <w:iCs/>
            <w:bdr w:val="none" w:sz="0" w:space="0" w:color="auto" w:frame="1"/>
          </w:rPr>
          <w:t>community science</w:t>
        </w:r>
      </w:hyperlink>
      <w:r w:rsidRPr="00AC007E">
        <w:rPr>
          <w:rFonts w:ascii="Tahoma" w:hAnsi="Tahoma" w:cs="Tahoma"/>
          <w:i/>
          <w:iCs/>
          <w:color w:val="000000"/>
          <w:bdr w:val="none" w:sz="0" w:space="0" w:color="auto" w:frame="1"/>
        </w:rPr>
        <w:t>’ – doing science in a way that is led by the local community.</w:t>
      </w:r>
    </w:p>
    <w:p w14:paraId="79FD1FD8" w14:textId="77777777" w:rsidR="00AC142D" w:rsidRPr="00AC007E" w:rsidRDefault="00AC142D"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7EBBA32B" w14:textId="77777777" w:rsidR="004827E7" w:rsidRPr="00AC007E" w:rsidRDefault="004827E7" w:rsidP="00AC142D">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w:t>
      </w:r>
      <w:r w:rsidR="003954ED">
        <w:rPr>
          <w:rFonts w:ascii="Tahoma" w:eastAsia="Times New Roman" w:hAnsi="Tahoma" w:cs="Tahoma"/>
          <w:color w:val="000000"/>
          <w:sz w:val="24"/>
          <w:szCs w:val="24"/>
          <w:u w:val="single"/>
          <w:bdr w:val="none" w:sz="0" w:space="0" w:color="auto" w:frame="1"/>
          <w:lang w:eastAsia="en-CA"/>
        </w:rPr>
        <w:t xml:space="preserve"> #7</w:t>
      </w:r>
      <w:r w:rsidRPr="00AC007E">
        <w:rPr>
          <w:rFonts w:ascii="Tahoma" w:eastAsia="Times New Roman" w:hAnsi="Tahoma" w:cs="Tahoma"/>
          <w:color w:val="000000"/>
          <w:sz w:val="24"/>
          <w:szCs w:val="24"/>
          <w:u w:val="single"/>
          <w:bdr w:val="none" w:sz="0" w:space="0" w:color="auto" w:frame="1"/>
          <w:lang w:eastAsia="en-CA"/>
        </w:rPr>
        <w:t>:</w:t>
      </w:r>
    </w:p>
    <w:p w14:paraId="7F6F92A4" w14:textId="77777777" w:rsidR="004827E7" w:rsidRPr="00AC007E" w:rsidRDefault="004827E7"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76599EAD" w14:textId="77777777" w:rsidR="004827E7" w:rsidRPr="00AC007E" w:rsidRDefault="004827E7" w:rsidP="00AC142D">
      <w:pPr>
        <w:pStyle w:val="xmsonormal"/>
        <w:shd w:val="clear" w:color="auto" w:fill="FFFFFF"/>
        <w:spacing w:before="0" w:beforeAutospacing="0" w:after="0" w:afterAutospacing="0"/>
        <w:rPr>
          <w:rFonts w:ascii="Tahoma" w:hAnsi="Tahoma" w:cs="Tahoma"/>
          <w:color w:val="000000"/>
          <w:bdr w:val="none" w:sz="0" w:space="0" w:color="auto" w:frame="1"/>
        </w:rPr>
      </w:pPr>
      <w:r w:rsidRPr="00AC007E">
        <w:rPr>
          <w:rFonts w:ascii="Tahoma" w:hAnsi="Tahoma" w:cs="Tahoma"/>
          <w:color w:val="000000"/>
          <w:bdr w:val="none" w:sz="0" w:space="0" w:color="auto" w:frame="1"/>
        </w:rPr>
        <w:t>In this pandemic situation both the countries and the communities are suffering and the focus is quite far from the problems related with nature. Now my question is: given the damage that is happening now to the nature, how can we recover later? </w:t>
      </w:r>
    </w:p>
    <w:p w14:paraId="672951D9" w14:textId="3D1BE99A" w:rsidR="004827E7" w:rsidRDefault="004827E7"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72DD86B8" w14:textId="37862F84" w:rsidR="00CE2076" w:rsidRDefault="00CE2076"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31D9995F" w14:textId="77777777" w:rsidR="00CE2076" w:rsidRPr="00AC007E" w:rsidRDefault="00CE2076" w:rsidP="00AC142D">
      <w:pPr>
        <w:pStyle w:val="xmsonormal"/>
        <w:shd w:val="clear" w:color="auto" w:fill="FFFFFF"/>
        <w:spacing w:before="0" w:beforeAutospacing="0" w:after="0" w:afterAutospacing="0"/>
        <w:rPr>
          <w:rFonts w:ascii="Tahoma" w:hAnsi="Tahoma" w:cs="Tahoma"/>
          <w:color w:val="000000"/>
          <w:bdr w:val="none" w:sz="0" w:space="0" w:color="auto" w:frame="1"/>
        </w:rPr>
      </w:pPr>
    </w:p>
    <w:p w14:paraId="3735ED8A" w14:textId="77777777" w:rsidR="004827E7" w:rsidRPr="00AC007E" w:rsidRDefault="004827E7" w:rsidP="00AC142D">
      <w:pPr>
        <w:pStyle w:val="xmsonormal"/>
        <w:shd w:val="clear" w:color="auto" w:fill="FFFFFF"/>
        <w:spacing w:before="0" w:beforeAutospacing="0" w:after="0" w:afterAutospacing="0"/>
        <w:rPr>
          <w:rFonts w:ascii="Tahoma" w:hAnsi="Tahoma" w:cs="Tahoma"/>
          <w:i/>
          <w:color w:val="000000"/>
          <w:bdr w:val="none" w:sz="0" w:space="0" w:color="auto" w:frame="1"/>
        </w:rPr>
      </w:pPr>
      <w:r w:rsidRPr="00AC007E">
        <w:rPr>
          <w:rFonts w:ascii="Tahoma" w:hAnsi="Tahoma" w:cs="Tahoma"/>
          <w:i/>
          <w:color w:val="000000"/>
          <w:bdr w:val="none" w:sz="0" w:space="0" w:color="auto" w:frame="1"/>
        </w:rPr>
        <w:lastRenderedPageBreak/>
        <w:t>Laura Loucks:</w:t>
      </w:r>
    </w:p>
    <w:p w14:paraId="2AE69CB4" w14:textId="77777777" w:rsidR="004827E7" w:rsidRPr="00AC007E" w:rsidRDefault="004827E7" w:rsidP="00AC142D">
      <w:pPr>
        <w:pStyle w:val="xgmail-msolistparagraph"/>
        <w:shd w:val="clear" w:color="auto" w:fill="FFFFFF"/>
        <w:spacing w:before="0" w:beforeAutospacing="0" w:after="0" w:afterAutospacing="0"/>
        <w:rPr>
          <w:rFonts w:ascii="Tahoma" w:hAnsi="Tahoma" w:cs="Tahoma"/>
          <w:i/>
          <w:iCs/>
          <w:color w:val="000000"/>
          <w:bdr w:val="none" w:sz="0" w:space="0" w:color="auto" w:frame="1"/>
        </w:rPr>
      </w:pPr>
    </w:p>
    <w:p w14:paraId="6C166980" w14:textId="77777777" w:rsidR="004827E7" w:rsidRPr="00AC007E" w:rsidRDefault="004827E7" w:rsidP="00AC142D">
      <w:pPr>
        <w:pStyle w:val="xgmail-msolistparagraph"/>
        <w:shd w:val="clear" w:color="auto" w:fill="FFFFFF"/>
        <w:spacing w:before="0" w:beforeAutospacing="0" w:after="0" w:afterAutospacing="0"/>
        <w:rPr>
          <w:rFonts w:ascii="Tahoma" w:hAnsi="Tahoma" w:cs="Tahoma"/>
          <w:color w:val="201F1E"/>
        </w:rPr>
      </w:pPr>
      <w:r w:rsidRPr="00AC007E">
        <w:rPr>
          <w:rFonts w:ascii="Tahoma" w:hAnsi="Tahoma" w:cs="Tahoma"/>
          <w:i/>
          <w:iCs/>
          <w:color w:val="000000"/>
          <w:bdr w:val="none" w:sz="0" w:space="0" w:color="auto" w:frame="1"/>
        </w:rPr>
        <w:t>While the impact from the Covid19 pandemic will be different for every community, region and country, what we do know is that this global event could possibly trigger national, regional and/or community level conservation responses previously unforeseen. As explained in Chapter 6: Livelihood outcomes of community conservation, a trigger event often disrupts or shocks the social-ecological system such that unique a window of opportunity arises. As nations forge ahead to catalyze economic activity post-pandemic, communities could experience sudden changes in policies and governance, or other types of interventions, that support their reorganization for improved conservation and economic outcomes.</w:t>
      </w:r>
    </w:p>
    <w:p w14:paraId="32DA319C" w14:textId="77777777" w:rsidR="004827E7" w:rsidRPr="00AC007E" w:rsidRDefault="004827E7" w:rsidP="00AC142D">
      <w:pPr>
        <w:pStyle w:val="xgmail-msolistparagraph"/>
        <w:shd w:val="clear" w:color="auto" w:fill="FFFFFF"/>
        <w:spacing w:before="0" w:beforeAutospacing="0" w:after="0" w:afterAutospacing="0"/>
        <w:ind w:left="945"/>
        <w:rPr>
          <w:rFonts w:ascii="Tahoma" w:hAnsi="Tahoma" w:cs="Tahoma"/>
          <w:color w:val="201F1E"/>
        </w:rPr>
      </w:pPr>
      <w:r w:rsidRPr="00AC007E">
        <w:rPr>
          <w:rFonts w:ascii="Tahoma" w:hAnsi="Tahoma" w:cs="Tahoma"/>
          <w:color w:val="000000"/>
          <w:bdr w:val="none" w:sz="0" w:space="0" w:color="auto" w:frame="1"/>
        </w:rPr>
        <w:t> </w:t>
      </w:r>
    </w:p>
    <w:p w14:paraId="77AE0CE7" w14:textId="77777777" w:rsidR="004827E7" w:rsidRPr="00AC007E" w:rsidRDefault="004827E7" w:rsidP="00AC142D">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w:t>
      </w:r>
      <w:r w:rsidR="003954ED">
        <w:rPr>
          <w:rFonts w:ascii="Tahoma" w:eastAsia="Times New Roman" w:hAnsi="Tahoma" w:cs="Tahoma"/>
          <w:color w:val="000000"/>
          <w:sz w:val="24"/>
          <w:szCs w:val="24"/>
          <w:u w:val="single"/>
          <w:bdr w:val="none" w:sz="0" w:space="0" w:color="auto" w:frame="1"/>
          <w:lang w:eastAsia="en-CA"/>
        </w:rPr>
        <w:t xml:space="preserve"> #8</w:t>
      </w:r>
      <w:r w:rsidRPr="00AC007E">
        <w:rPr>
          <w:rFonts w:ascii="Tahoma" w:eastAsia="Times New Roman" w:hAnsi="Tahoma" w:cs="Tahoma"/>
          <w:color w:val="000000"/>
          <w:sz w:val="24"/>
          <w:szCs w:val="24"/>
          <w:u w:val="single"/>
          <w:bdr w:val="none" w:sz="0" w:space="0" w:color="auto" w:frame="1"/>
          <w:lang w:eastAsia="en-CA"/>
        </w:rPr>
        <w:t>:</w:t>
      </w:r>
    </w:p>
    <w:p w14:paraId="6B31F4F3" w14:textId="77777777" w:rsidR="004827E7" w:rsidRPr="00AC007E" w:rsidRDefault="004827E7" w:rsidP="00AC142D">
      <w:pPr>
        <w:pStyle w:val="xgmail-msolistparagraph"/>
        <w:shd w:val="clear" w:color="auto" w:fill="FFFFFF"/>
        <w:spacing w:before="0" w:beforeAutospacing="0" w:after="0" w:afterAutospacing="0"/>
        <w:rPr>
          <w:rFonts w:ascii="Tahoma" w:hAnsi="Tahoma" w:cs="Tahoma"/>
          <w:color w:val="000000"/>
          <w:bdr w:val="none" w:sz="0" w:space="0" w:color="auto" w:frame="1"/>
        </w:rPr>
      </w:pPr>
    </w:p>
    <w:p w14:paraId="768EF201" w14:textId="77777777" w:rsidR="004827E7" w:rsidRPr="00AC007E" w:rsidRDefault="004827E7" w:rsidP="00AC142D">
      <w:pPr>
        <w:pStyle w:val="xgmail-msolistparagraph"/>
        <w:shd w:val="clear" w:color="auto" w:fill="FFFFFF"/>
        <w:spacing w:before="0" w:beforeAutospacing="0" w:after="0" w:afterAutospacing="0"/>
        <w:rPr>
          <w:rFonts w:ascii="Tahoma" w:hAnsi="Tahoma" w:cs="Tahoma"/>
          <w:color w:val="201F1E"/>
        </w:rPr>
      </w:pPr>
      <w:r w:rsidRPr="00AC007E">
        <w:rPr>
          <w:rFonts w:ascii="Tahoma" w:hAnsi="Tahoma" w:cs="Tahoma"/>
          <w:color w:val="000000"/>
          <w:bdr w:val="none" w:sz="0" w:space="0" w:color="auto" w:frame="1"/>
        </w:rPr>
        <w:t>Indigenous knowledge is the basis of Nature Based Solutions (</w:t>
      </w:r>
      <w:proofErr w:type="spellStart"/>
      <w:r w:rsidRPr="00AC007E">
        <w:rPr>
          <w:rFonts w:ascii="Tahoma" w:hAnsi="Tahoma" w:cs="Tahoma"/>
          <w:color w:val="000000"/>
          <w:bdr w:val="none" w:sz="0" w:space="0" w:color="auto" w:frame="1"/>
        </w:rPr>
        <w:t>NbS</w:t>
      </w:r>
      <w:proofErr w:type="spellEnd"/>
      <w:r w:rsidRPr="00AC007E">
        <w:rPr>
          <w:rFonts w:ascii="Tahoma" w:hAnsi="Tahoma" w:cs="Tahoma"/>
          <w:color w:val="000000"/>
          <w:bdr w:val="none" w:sz="0" w:space="0" w:color="auto" w:frame="1"/>
        </w:rPr>
        <w:t>) and towards #BuildForwardBetter. are there examples where this connect is recognized by the Govt in the post Covid reconstruction strategy? </w:t>
      </w:r>
    </w:p>
    <w:p w14:paraId="64E70793" w14:textId="77777777" w:rsidR="004827E7" w:rsidRPr="00AC007E" w:rsidRDefault="004827E7" w:rsidP="00AC142D">
      <w:pPr>
        <w:pStyle w:val="xmsonormal"/>
        <w:shd w:val="clear" w:color="auto" w:fill="FFFFFF"/>
        <w:spacing w:before="0" w:beforeAutospacing="0" w:after="0" w:afterAutospacing="0"/>
        <w:ind w:left="585"/>
        <w:rPr>
          <w:rFonts w:ascii="Tahoma" w:hAnsi="Tahoma" w:cs="Tahoma"/>
          <w:color w:val="000000"/>
          <w:bdr w:val="none" w:sz="0" w:space="0" w:color="auto" w:frame="1"/>
        </w:rPr>
      </w:pPr>
      <w:r w:rsidRPr="00AC007E">
        <w:rPr>
          <w:rFonts w:ascii="Tahoma" w:hAnsi="Tahoma" w:cs="Tahoma"/>
          <w:color w:val="000000"/>
          <w:bdr w:val="none" w:sz="0" w:space="0" w:color="auto" w:frame="1"/>
        </w:rPr>
        <w:t> </w:t>
      </w:r>
    </w:p>
    <w:p w14:paraId="0E1A6BF2" w14:textId="77777777" w:rsidR="004827E7" w:rsidRPr="00AC007E" w:rsidRDefault="004827E7" w:rsidP="00AC142D">
      <w:pPr>
        <w:pStyle w:val="xmsonormal"/>
        <w:shd w:val="clear" w:color="auto" w:fill="FFFFFF"/>
        <w:spacing w:before="0" w:beforeAutospacing="0" w:after="0" w:afterAutospacing="0"/>
        <w:rPr>
          <w:rFonts w:ascii="Tahoma" w:hAnsi="Tahoma" w:cs="Tahoma"/>
          <w:i/>
          <w:color w:val="000000"/>
          <w:bdr w:val="none" w:sz="0" w:space="0" w:color="auto" w:frame="1"/>
        </w:rPr>
      </w:pPr>
      <w:r w:rsidRPr="00AC007E">
        <w:rPr>
          <w:rFonts w:ascii="Tahoma" w:hAnsi="Tahoma" w:cs="Tahoma"/>
          <w:i/>
          <w:color w:val="000000"/>
          <w:bdr w:val="none" w:sz="0" w:space="0" w:color="auto" w:frame="1"/>
        </w:rPr>
        <w:t>Laura Loucks:</w:t>
      </w:r>
    </w:p>
    <w:p w14:paraId="26ABD8B7" w14:textId="77777777" w:rsidR="004827E7" w:rsidRPr="00AC007E" w:rsidRDefault="004827E7" w:rsidP="00AC142D">
      <w:pPr>
        <w:pStyle w:val="xgmail-msolistparagraph"/>
        <w:shd w:val="clear" w:color="auto" w:fill="FFFFFF"/>
        <w:spacing w:before="0" w:beforeAutospacing="0" w:after="0" w:afterAutospacing="0"/>
        <w:rPr>
          <w:rFonts w:ascii="Tahoma" w:hAnsi="Tahoma" w:cs="Tahoma"/>
          <w:color w:val="201F1E"/>
        </w:rPr>
      </w:pPr>
      <w:r w:rsidRPr="00AC007E">
        <w:rPr>
          <w:rFonts w:ascii="Tahoma" w:hAnsi="Tahoma" w:cs="Tahoma"/>
          <w:color w:val="000000"/>
          <w:bdr w:val="none" w:sz="0" w:space="0" w:color="auto" w:frame="1"/>
        </w:rPr>
        <w:t> </w:t>
      </w:r>
    </w:p>
    <w:p w14:paraId="29A5A7FE" w14:textId="77777777" w:rsidR="004827E7" w:rsidRPr="00AC007E" w:rsidRDefault="004827E7" w:rsidP="00AC142D">
      <w:pPr>
        <w:pStyle w:val="xgmail-msolistparagraph"/>
        <w:shd w:val="clear" w:color="auto" w:fill="FFFFFF"/>
        <w:spacing w:before="0" w:beforeAutospacing="0" w:after="0" w:afterAutospacing="0"/>
        <w:rPr>
          <w:rFonts w:ascii="Tahoma" w:hAnsi="Tahoma" w:cs="Tahoma"/>
          <w:color w:val="201F1E"/>
        </w:rPr>
      </w:pPr>
      <w:r w:rsidRPr="00AC007E">
        <w:rPr>
          <w:rFonts w:ascii="Tahoma" w:hAnsi="Tahoma" w:cs="Tahoma"/>
          <w:i/>
          <w:iCs/>
          <w:color w:val="000000"/>
          <w:bdr w:val="none" w:sz="0" w:space="0" w:color="auto" w:frame="1"/>
        </w:rPr>
        <w:t>Yes, in Canada the recent federal budget announcement included significant funding to support the implementation of </w:t>
      </w:r>
      <w:hyperlink r:id="rId7" w:tgtFrame="_blank" w:history="1">
        <w:r w:rsidRPr="00AC007E">
          <w:rPr>
            <w:rStyle w:val="Hyperlink"/>
            <w:rFonts w:ascii="Tahoma" w:hAnsi="Tahoma" w:cs="Tahoma"/>
            <w:i/>
            <w:iCs/>
            <w:color w:val="0563C1"/>
            <w:bdr w:val="none" w:sz="0" w:space="0" w:color="auto" w:frame="1"/>
          </w:rPr>
          <w:t>Indigenous Protected and Conserved Areas</w:t>
        </w:r>
      </w:hyperlink>
      <w:r w:rsidRPr="00AC007E">
        <w:rPr>
          <w:rFonts w:ascii="Tahoma" w:hAnsi="Tahoma" w:cs="Tahoma"/>
          <w:i/>
          <w:iCs/>
          <w:color w:val="000000"/>
          <w:bdr w:val="none" w:sz="0" w:space="0" w:color="auto" w:frame="1"/>
        </w:rPr>
        <w:t> in 27 communities across Canada. These funds will support conservation initiatives that are aligned with community-based livelihood outcomes such as the Indigenous Guardian program.</w:t>
      </w:r>
    </w:p>
    <w:p w14:paraId="532A8800" w14:textId="77777777" w:rsidR="004827E7" w:rsidRDefault="004827E7"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21B041D7" w14:textId="77777777" w:rsidR="00682F37" w:rsidRPr="00AC007E" w:rsidRDefault="00682F37" w:rsidP="00682F37">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Questions</w:t>
      </w:r>
      <w:r w:rsidR="003954ED">
        <w:rPr>
          <w:rFonts w:ascii="Tahoma" w:eastAsia="Times New Roman" w:hAnsi="Tahoma" w:cs="Tahoma"/>
          <w:color w:val="000000"/>
          <w:sz w:val="24"/>
          <w:szCs w:val="24"/>
          <w:u w:val="single"/>
          <w:bdr w:val="none" w:sz="0" w:space="0" w:color="auto" w:frame="1"/>
          <w:lang w:eastAsia="en-CA"/>
        </w:rPr>
        <w:t xml:space="preserve"> #9-11</w:t>
      </w:r>
      <w:r w:rsidRPr="00AC007E">
        <w:rPr>
          <w:rFonts w:ascii="Tahoma" w:eastAsia="Times New Roman" w:hAnsi="Tahoma" w:cs="Tahoma"/>
          <w:color w:val="000000"/>
          <w:sz w:val="24"/>
          <w:szCs w:val="24"/>
          <w:u w:val="single"/>
          <w:bdr w:val="none" w:sz="0" w:space="0" w:color="auto" w:frame="1"/>
          <w:lang w:eastAsia="en-CA"/>
        </w:rPr>
        <w:t>:</w:t>
      </w:r>
    </w:p>
    <w:p w14:paraId="01DAA6C8" w14:textId="77777777" w:rsidR="00682F37" w:rsidRPr="00AC007E" w:rsidRDefault="00682F37" w:rsidP="00682F37">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3C3CF9AF" w14:textId="77777777" w:rsidR="00682F37" w:rsidRPr="00AC007E" w:rsidRDefault="00682F37" w:rsidP="00682F37">
      <w:pPr>
        <w:pStyle w:val="ListParagraph"/>
        <w:numPr>
          <w:ilvl w:val="0"/>
          <w:numId w:val="6"/>
        </w:numPr>
        <w:shd w:val="clear" w:color="auto" w:fill="FFFFFF"/>
        <w:spacing w:after="0" w:line="240" w:lineRule="auto"/>
        <w:ind w:left="360"/>
        <w:contextualSpacing w:val="0"/>
        <w:textAlignment w:val="baseline"/>
        <w:rPr>
          <w:rFonts w:ascii="Tahoma" w:eastAsia="Times New Roman" w:hAnsi="Tahoma" w:cs="Tahoma"/>
          <w:color w:val="000000"/>
          <w:sz w:val="24"/>
          <w:szCs w:val="24"/>
          <w:lang w:eastAsia="en-CA"/>
        </w:rPr>
      </w:pPr>
      <w:r w:rsidRPr="00AC007E">
        <w:rPr>
          <w:rFonts w:ascii="Tahoma" w:eastAsia="Times New Roman" w:hAnsi="Tahoma" w:cs="Tahoma"/>
          <w:color w:val="000000"/>
          <w:sz w:val="24"/>
          <w:szCs w:val="24"/>
          <w:bdr w:val="none" w:sz="0" w:space="0" w:color="auto" w:frame="1"/>
          <w:lang w:eastAsia="en-CA"/>
        </w:rPr>
        <w:t>What institutional resources help in community conservation as resources for communication and meetings? Museums? Town/community halls? Schools? I’m particularly interested in the potential role of museums. </w:t>
      </w:r>
    </w:p>
    <w:p w14:paraId="0A437CCE" w14:textId="77777777" w:rsidR="00682F37" w:rsidRPr="00AC007E" w:rsidRDefault="00682F37" w:rsidP="00682F37">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5A17A73A" w14:textId="77777777" w:rsidR="00682F37" w:rsidRPr="00AC007E" w:rsidRDefault="00682F37" w:rsidP="00682F37">
      <w:pPr>
        <w:pStyle w:val="ListParagraph"/>
        <w:numPr>
          <w:ilvl w:val="0"/>
          <w:numId w:val="6"/>
        </w:numPr>
        <w:shd w:val="clear" w:color="auto" w:fill="FFFFFF"/>
        <w:spacing w:after="0" w:line="240" w:lineRule="auto"/>
        <w:ind w:left="360"/>
        <w:contextualSpacing w:val="0"/>
        <w:textAlignment w:val="baseline"/>
        <w:rPr>
          <w:rFonts w:ascii="Tahoma" w:eastAsia="Times New Roman" w:hAnsi="Tahoma" w:cs="Tahoma"/>
          <w:color w:val="000000"/>
          <w:sz w:val="24"/>
          <w:szCs w:val="24"/>
          <w:lang w:eastAsia="en-CA"/>
        </w:rPr>
      </w:pPr>
      <w:r w:rsidRPr="00AC007E">
        <w:rPr>
          <w:rFonts w:ascii="Tahoma" w:eastAsia="Times New Roman" w:hAnsi="Tahoma" w:cs="Tahoma"/>
          <w:color w:val="000000"/>
          <w:sz w:val="24"/>
          <w:szCs w:val="24"/>
          <w:bdr w:val="none" w:sz="0" w:space="0" w:color="auto" w:frame="1"/>
          <w:lang w:eastAsia="en-CA"/>
        </w:rPr>
        <w:t>How can local stakeholders (municipal authorities, schools and universities, social housing and private individuals) influence community conservation through procurement of sustainable food and non-food products? </w:t>
      </w:r>
    </w:p>
    <w:p w14:paraId="58774558" w14:textId="77777777" w:rsidR="00682F37" w:rsidRPr="00AC007E" w:rsidRDefault="00682F37" w:rsidP="00682F37">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72AC22AC" w14:textId="77777777" w:rsidR="00682F37" w:rsidRPr="00AC007E" w:rsidRDefault="00682F37" w:rsidP="00682F37">
      <w:pPr>
        <w:pStyle w:val="ListParagraph"/>
        <w:numPr>
          <w:ilvl w:val="0"/>
          <w:numId w:val="6"/>
        </w:numPr>
        <w:shd w:val="clear" w:color="auto" w:fill="FFFFFF"/>
        <w:spacing w:after="0" w:line="240" w:lineRule="auto"/>
        <w:ind w:left="360"/>
        <w:contextualSpacing w:val="0"/>
        <w:textAlignment w:val="baseline"/>
        <w:rPr>
          <w:rFonts w:ascii="Tahoma" w:eastAsia="Times New Roman" w:hAnsi="Tahoma" w:cs="Tahoma"/>
          <w:color w:val="000000"/>
          <w:sz w:val="24"/>
          <w:szCs w:val="24"/>
          <w:bdr w:val="none" w:sz="0" w:space="0" w:color="auto" w:frame="1"/>
          <w:lang w:eastAsia="en-CA"/>
        </w:rPr>
      </w:pPr>
      <w:r w:rsidRPr="00AC007E">
        <w:rPr>
          <w:rFonts w:ascii="Tahoma" w:eastAsia="Times New Roman" w:hAnsi="Tahoma" w:cs="Tahoma"/>
          <w:color w:val="000000"/>
          <w:sz w:val="24"/>
          <w:szCs w:val="24"/>
          <w:bdr w:val="none" w:sz="0" w:space="0" w:color="auto" w:frame="1"/>
          <w:lang w:eastAsia="en-CA"/>
        </w:rPr>
        <w:t>Most of people don't understand the benefits of integrating local Community people in conservation. This sometimes makes government conservation policies fail to be implemented. How can local organizations, civil societies and government adopt the methodologies of integrating local Communities into conservation!! https://www.greenmountaininitiative.org/projects </w:t>
      </w:r>
    </w:p>
    <w:p w14:paraId="50BB1B4B" w14:textId="77777777" w:rsidR="00682F37" w:rsidRPr="00AC007E" w:rsidRDefault="00682F37" w:rsidP="00682F37">
      <w:pPr>
        <w:shd w:val="clear" w:color="auto" w:fill="FFFFFF"/>
        <w:spacing w:after="0" w:line="240" w:lineRule="auto"/>
        <w:textAlignment w:val="baseline"/>
        <w:rPr>
          <w:rFonts w:ascii="Tahoma" w:eastAsia="Times New Roman" w:hAnsi="Tahoma" w:cs="Tahoma"/>
          <w:color w:val="201F1E"/>
          <w:sz w:val="24"/>
          <w:szCs w:val="24"/>
          <w:lang w:eastAsia="en-CA"/>
        </w:rPr>
      </w:pPr>
    </w:p>
    <w:p w14:paraId="3512DAFF" w14:textId="77777777" w:rsidR="00682F37" w:rsidRPr="00AC007E" w:rsidRDefault="00682F37" w:rsidP="00682F37">
      <w:pPr>
        <w:shd w:val="clear" w:color="auto" w:fill="FFFFFF"/>
        <w:spacing w:after="0" w:line="240" w:lineRule="auto"/>
        <w:textAlignment w:val="baseline"/>
        <w:rPr>
          <w:rFonts w:ascii="Tahoma" w:eastAsia="Times New Roman" w:hAnsi="Tahoma" w:cs="Tahoma"/>
          <w:i/>
          <w:color w:val="000000"/>
          <w:sz w:val="24"/>
          <w:szCs w:val="24"/>
          <w:u w:val="single"/>
          <w:bdr w:val="none" w:sz="0" w:space="0" w:color="auto" w:frame="1"/>
          <w:lang w:eastAsia="en-CA"/>
        </w:rPr>
      </w:pPr>
      <w:r w:rsidRPr="00AC007E">
        <w:rPr>
          <w:rFonts w:ascii="Tahoma" w:eastAsia="Times New Roman" w:hAnsi="Tahoma" w:cs="Tahoma"/>
          <w:i/>
          <w:color w:val="000000"/>
          <w:sz w:val="24"/>
          <w:szCs w:val="24"/>
          <w:u w:val="single"/>
          <w:bdr w:val="none" w:sz="0" w:space="0" w:color="auto" w:frame="1"/>
          <w:lang w:eastAsia="en-CA"/>
        </w:rPr>
        <w:t>Fikret Berkes:</w:t>
      </w:r>
    </w:p>
    <w:p w14:paraId="2F683ECE" w14:textId="77777777" w:rsidR="00682F37" w:rsidRPr="00AC007E" w:rsidRDefault="00682F37" w:rsidP="00682F37">
      <w:pPr>
        <w:shd w:val="clear" w:color="auto" w:fill="FFFFFF"/>
        <w:spacing w:after="0" w:line="240" w:lineRule="auto"/>
        <w:textAlignment w:val="baseline"/>
        <w:rPr>
          <w:rFonts w:ascii="Tahoma" w:eastAsia="Times New Roman" w:hAnsi="Tahoma" w:cs="Tahoma"/>
          <w:i/>
          <w:color w:val="000000"/>
          <w:sz w:val="24"/>
          <w:szCs w:val="24"/>
          <w:bdr w:val="none" w:sz="0" w:space="0" w:color="auto" w:frame="1"/>
          <w:lang w:eastAsia="en-CA"/>
        </w:rPr>
      </w:pPr>
    </w:p>
    <w:p w14:paraId="4D3E3A54" w14:textId="77777777" w:rsidR="00682F37" w:rsidRPr="000E4189" w:rsidRDefault="00682F37" w:rsidP="00682F37">
      <w:pPr>
        <w:shd w:val="clear" w:color="auto" w:fill="FFFFFF"/>
        <w:spacing w:after="0" w:line="240" w:lineRule="auto"/>
        <w:textAlignment w:val="baseline"/>
        <w:rPr>
          <w:rFonts w:ascii="Tahoma" w:eastAsia="Times New Roman" w:hAnsi="Tahoma" w:cs="Tahoma"/>
          <w:i/>
          <w:color w:val="000000"/>
          <w:sz w:val="24"/>
          <w:szCs w:val="24"/>
          <w:bdr w:val="none" w:sz="0" w:space="0" w:color="auto" w:frame="1"/>
          <w:lang w:eastAsia="en-CA"/>
        </w:rPr>
      </w:pPr>
      <w:r w:rsidRPr="000E4189">
        <w:rPr>
          <w:rFonts w:ascii="Tahoma" w:eastAsia="Times New Roman" w:hAnsi="Tahoma" w:cs="Tahoma"/>
          <w:i/>
          <w:color w:val="000000"/>
          <w:sz w:val="24"/>
          <w:szCs w:val="24"/>
          <w:bdr w:val="none" w:sz="0" w:space="0" w:color="auto" w:frame="1"/>
          <w:lang w:eastAsia="en-CA"/>
        </w:rPr>
        <w:t xml:space="preserve">What helps community conservation depends on the kind of community, their geographic location, their history, politics and culture. Communication networks and meetings are always important, and so is the community’s ability to produce food and other products sustainably. There are good examples in the IUCN book (especially in the case studies section) of a huge variety of factors and conditions that foster or facilitate community conservation. That includes organic gardens (e.g., Nova Scotia), community meetings, civil society organizations (NGOs), and local producer groups like fisher organizations and agricultural co-ops. Many of the cases, in both Western countries and developing </w:t>
      </w:r>
      <w:r w:rsidRPr="000E4189">
        <w:rPr>
          <w:rFonts w:ascii="Tahoma" w:eastAsia="Times New Roman" w:hAnsi="Tahoma" w:cs="Tahoma"/>
          <w:i/>
          <w:color w:val="000000"/>
          <w:sz w:val="24"/>
          <w:szCs w:val="24"/>
          <w:bdr w:val="none" w:sz="0" w:space="0" w:color="auto" w:frame="1"/>
          <w:lang w:eastAsia="en-CA"/>
        </w:rPr>
        <w:lastRenderedPageBreak/>
        <w:t>countries, show a mix of these factors. Strong local institutions that build social capital are the key: shared norms, networks, and trust relations.</w:t>
      </w:r>
    </w:p>
    <w:p w14:paraId="67508C05" w14:textId="77777777" w:rsidR="00682F37" w:rsidRPr="00AC007E" w:rsidRDefault="00682F37"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18187E0D" w14:textId="77777777" w:rsidR="00957FBF" w:rsidRPr="00AC007E" w:rsidRDefault="00957FBF" w:rsidP="00AC142D">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w:t>
      </w:r>
      <w:r w:rsidR="003954ED">
        <w:rPr>
          <w:rFonts w:ascii="Tahoma" w:eastAsia="Times New Roman" w:hAnsi="Tahoma" w:cs="Tahoma"/>
          <w:color w:val="000000"/>
          <w:sz w:val="24"/>
          <w:szCs w:val="24"/>
          <w:u w:val="single"/>
          <w:bdr w:val="none" w:sz="0" w:space="0" w:color="auto" w:frame="1"/>
          <w:lang w:eastAsia="en-CA"/>
        </w:rPr>
        <w:t xml:space="preserve"> #12</w:t>
      </w:r>
      <w:r w:rsidRPr="00AC007E">
        <w:rPr>
          <w:rFonts w:ascii="Tahoma" w:eastAsia="Times New Roman" w:hAnsi="Tahoma" w:cs="Tahoma"/>
          <w:color w:val="000000"/>
          <w:sz w:val="24"/>
          <w:szCs w:val="24"/>
          <w:u w:val="single"/>
          <w:bdr w:val="none" w:sz="0" w:space="0" w:color="auto" w:frame="1"/>
          <w:lang w:eastAsia="en-CA"/>
        </w:rPr>
        <w:t>:</w:t>
      </w:r>
    </w:p>
    <w:p w14:paraId="7EA87137" w14:textId="77777777" w:rsidR="00957FBF" w:rsidRPr="000E4189" w:rsidRDefault="00957FBF" w:rsidP="00AC142D">
      <w:pPr>
        <w:shd w:val="clear" w:color="auto" w:fill="FFFFFF"/>
        <w:spacing w:after="0" w:line="240" w:lineRule="auto"/>
        <w:textAlignment w:val="baseline"/>
        <w:rPr>
          <w:rFonts w:ascii="Tahoma" w:eastAsia="Times New Roman" w:hAnsi="Tahoma" w:cs="Tahoma"/>
          <w:color w:val="201F1E"/>
          <w:sz w:val="24"/>
          <w:szCs w:val="24"/>
          <w:lang w:eastAsia="en-CA"/>
        </w:rPr>
      </w:pPr>
    </w:p>
    <w:p w14:paraId="1F0C4989" w14:textId="77777777" w:rsidR="00957FBF" w:rsidRPr="00AC007E" w:rsidRDefault="00957FBF" w:rsidP="00AC142D">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r w:rsidRPr="00AC007E">
        <w:rPr>
          <w:rFonts w:ascii="Tahoma" w:eastAsia="Times New Roman" w:hAnsi="Tahoma" w:cs="Tahoma"/>
          <w:color w:val="000000"/>
          <w:sz w:val="24"/>
          <w:szCs w:val="24"/>
          <w:bdr w:val="none" w:sz="0" w:space="0" w:color="auto" w:frame="1"/>
          <w:lang w:eastAsia="en-CA"/>
        </w:rPr>
        <w:t xml:space="preserve">What effects can we see of the pandemic on community-based conservation initiatives? </w:t>
      </w:r>
    </w:p>
    <w:p w14:paraId="356DDEAB" w14:textId="77777777" w:rsidR="00957FBF" w:rsidRPr="00AC007E" w:rsidRDefault="00957FBF" w:rsidP="00AC142D">
      <w:pPr>
        <w:shd w:val="clear" w:color="auto" w:fill="FFFFFF"/>
        <w:spacing w:after="0" w:line="240" w:lineRule="auto"/>
        <w:textAlignment w:val="baseline"/>
        <w:rPr>
          <w:rFonts w:ascii="Tahoma" w:eastAsia="Times New Roman" w:hAnsi="Tahoma" w:cs="Tahoma"/>
          <w:i/>
          <w:color w:val="000000"/>
          <w:sz w:val="24"/>
          <w:szCs w:val="24"/>
          <w:bdr w:val="none" w:sz="0" w:space="0" w:color="auto" w:frame="1"/>
          <w:lang w:eastAsia="en-CA"/>
        </w:rPr>
      </w:pPr>
    </w:p>
    <w:p w14:paraId="53040E0D" w14:textId="77777777" w:rsidR="00957FBF" w:rsidRPr="000E4189" w:rsidRDefault="00957FBF" w:rsidP="00AC142D">
      <w:pPr>
        <w:shd w:val="clear" w:color="auto" w:fill="FFFFFF"/>
        <w:spacing w:after="0" w:line="240" w:lineRule="auto"/>
        <w:textAlignment w:val="baseline"/>
        <w:rPr>
          <w:rFonts w:ascii="Tahoma" w:eastAsia="Times New Roman" w:hAnsi="Tahoma" w:cs="Tahoma"/>
          <w:i/>
          <w:color w:val="000000"/>
          <w:sz w:val="24"/>
          <w:szCs w:val="24"/>
          <w:u w:val="single"/>
          <w:bdr w:val="none" w:sz="0" w:space="0" w:color="auto" w:frame="1"/>
          <w:lang w:eastAsia="en-CA"/>
        </w:rPr>
      </w:pPr>
      <w:r w:rsidRPr="00AC007E">
        <w:rPr>
          <w:rFonts w:ascii="Tahoma" w:eastAsia="Times New Roman" w:hAnsi="Tahoma" w:cs="Tahoma"/>
          <w:i/>
          <w:color w:val="000000"/>
          <w:sz w:val="24"/>
          <w:szCs w:val="24"/>
          <w:u w:val="single"/>
          <w:bdr w:val="none" w:sz="0" w:space="0" w:color="auto" w:frame="1"/>
          <w:lang w:eastAsia="en-CA"/>
        </w:rPr>
        <w:t>Anthony Charles:</w:t>
      </w:r>
    </w:p>
    <w:p w14:paraId="5D9BF0F2" w14:textId="77777777" w:rsidR="00AC007E" w:rsidRDefault="00AC007E" w:rsidP="00AC142D">
      <w:pPr>
        <w:spacing w:after="0" w:line="240" w:lineRule="auto"/>
        <w:rPr>
          <w:rFonts w:ascii="Tahoma" w:hAnsi="Tahoma" w:cs="Tahoma"/>
          <w:i/>
          <w:iCs/>
          <w:color w:val="000000"/>
          <w:sz w:val="24"/>
          <w:szCs w:val="24"/>
          <w:bdr w:val="none" w:sz="0" w:space="0" w:color="auto" w:frame="1"/>
        </w:rPr>
      </w:pPr>
    </w:p>
    <w:p w14:paraId="42776727" w14:textId="77777777" w:rsidR="00AC142D" w:rsidRPr="00AC142D" w:rsidRDefault="00AC142D" w:rsidP="00AC142D">
      <w:pPr>
        <w:spacing w:after="0" w:line="240" w:lineRule="auto"/>
        <w:rPr>
          <w:rFonts w:ascii="Tahoma" w:hAnsi="Tahoma" w:cs="Tahoma"/>
          <w:i/>
          <w:iCs/>
          <w:color w:val="000000"/>
          <w:sz w:val="24"/>
          <w:szCs w:val="24"/>
          <w:bdr w:val="none" w:sz="0" w:space="0" w:color="auto" w:frame="1"/>
        </w:rPr>
      </w:pPr>
      <w:r>
        <w:rPr>
          <w:rFonts w:ascii="Tahoma" w:hAnsi="Tahoma" w:cs="Tahoma"/>
          <w:i/>
          <w:iCs/>
          <w:color w:val="000000"/>
          <w:sz w:val="24"/>
          <w:szCs w:val="24"/>
          <w:bdr w:val="none" w:sz="0" w:space="0" w:color="auto" w:frame="1"/>
        </w:rPr>
        <w:t xml:space="preserve">The </w:t>
      </w:r>
      <w:r w:rsidR="00AC007E" w:rsidRPr="00AC007E">
        <w:rPr>
          <w:rFonts w:ascii="Tahoma" w:hAnsi="Tahoma" w:cs="Tahoma"/>
          <w:i/>
          <w:iCs/>
          <w:color w:val="000000"/>
          <w:sz w:val="24"/>
          <w:szCs w:val="24"/>
          <w:bdr w:val="none" w:sz="0" w:space="0" w:color="auto" w:frame="1"/>
        </w:rPr>
        <w:t xml:space="preserve">CCRN book, </w:t>
      </w:r>
      <w:hyperlink r:id="rId8" w:history="1">
        <w:r w:rsidR="00AC007E" w:rsidRPr="00AD58AF">
          <w:rPr>
            <w:rStyle w:val="Hyperlink"/>
            <w:rFonts w:ascii="Tahoma" w:hAnsi="Tahoma" w:cs="Tahoma"/>
            <w:i/>
            <w:iCs/>
            <w:sz w:val="24"/>
            <w:szCs w:val="24"/>
            <w:bdr w:val="none" w:sz="0" w:space="0" w:color="auto" w:frame="1"/>
          </w:rPr>
          <w:t xml:space="preserve">Communities, Conservation </w:t>
        </w:r>
        <w:r w:rsidR="00AD58AF">
          <w:rPr>
            <w:rStyle w:val="Hyperlink"/>
            <w:rFonts w:ascii="Tahoma" w:hAnsi="Tahoma" w:cs="Tahoma"/>
            <w:i/>
            <w:iCs/>
            <w:sz w:val="24"/>
            <w:szCs w:val="24"/>
            <w:bdr w:val="none" w:sz="0" w:space="0" w:color="auto" w:frame="1"/>
          </w:rPr>
          <w:t>and</w:t>
        </w:r>
        <w:r w:rsidR="00AC007E" w:rsidRPr="00AD58AF">
          <w:rPr>
            <w:rStyle w:val="Hyperlink"/>
            <w:rFonts w:ascii="Tahoma" w:hAnsi="Tahoma" w:cs="Tahoma"/>
            <w:i/>
            <w:iCs/>
            <w:sz w:val="24"/>
            <w:szCs w:val="24"/>
            <w:bdr w:val="none" w:sz="0" w:space="0" w:color="auto" w:frame="1"/>
          </w:rPr>
          <w:t xml:space="preserve"> Livelihoods</w:t>
        </w:r>
      </w:hyperlink>
      <w:r w:rsidRPr="00AD58AF">
        <w:rPr>
          <w:rFonts w:ascii="HelveticaNeueLTStd-Lt" w:hAnsi="HelveticaNeueLTStd-Lt" w:cs="HelveticaNeueLTStd-Lt"/>
          <w:color w:val="000000"/>
          <w:sz w:val="21"/>
          <w:szCs w:val="21"/>
        </w:rPr>
        <w:t xml:space="preserve"> </w:t>
      </w:r>
      <w:r>
        <w:rPr>
          <w:rFonts w:ascii="Tahoma" w:hAnsi="Tahoma" w:cs="Tahoma"/>
          <w:i/>
          <w:iCs/>
          <w:color w:val="000000"/>
          <w:sz w:val="24"/>
          <w:szCs w:val="24"/>
          <w:bdr w:val="none" w:sz="0" w:space="0" w:color="auto" w:frame="1"/>
        </w:rPr>
        <w:t>w</w:t>
      </w:r>
      <w:r w:rsidRPr="00AC142D">
        <w:rPr>
          <w:rFonts w:ascii="Tahoma" w:hAnsi="Tahoma" w:cs="Tahoma"/>
          <w:i/>
          <w:iCs/>
          <w:color w:val="000000"/>
          <w:sz w:val="24"/>
          <w:szCs w:val="24"/>
          <w:bdr w:val="none" w:sz="0" w:space="0" w:color="auto" w:frame="1"/>
        </w:rPr>
        <w:t xml:space="preserve">as written prior to the pandemic, but we added a ‘postscript’ to discuss the very question being raised here, and what the future holds. That postscript highlights the importance in the pandemic, and afterwards, of “the crucial power of ‘collective action’ – when people, coming together in communities, meet their challenges by working together.” “The impacts of the pandemic on health, quality of life and livelihoods have been extensive in local communities the world over. The responses of communities have been, in many cases, equally impressive.” </w:t>
      </w:r>
      <w:r>
        <w:rPr>
          <w:rFonts w:ascii="Tahoma" w:hAnsi="Tahoma" w:cs="Tahoma"/>
          <w:i/>
          <w:iCs/>
          <w:color w:val="000000"/>
          <w:sz w:val="24"/>
          <w:szCs w:val="24"/>
          <w:bdr w:val="none" w:sz="0" w:space="0" w:color="auto" w:frame="1"/>
        </w:rPr>
        <w:t xml:space="preserve">The book recognizes that </w:t>
      </w:r>
      <w:r w:rsidRPr="00AC142D">
        <w:rPr>
          <w:rFonts w:ascii="Tahoma" w:hAnsi="Tahoma" w:cs="Tahoma"/>
          <w:i/>
          <w:iCs/>
          <w:color w:val="000000"/>
          <w:sz w:val="24"/>
          <w:szCs w:val="24"/>
          <w:bdr w:val="none" w:sz="0" w:space="0" w:color="auto" w:frame="1"/>
        </w:rPr>
        <w:t>“in the short term, it is challenging to focus on conservation activities (and climate action) when health and welfare are threatened immediately by the pandemic in many places</w:t>
      </w:r>
      <w:r>
        <w:rPr>
          <w:rFonts w:ascii="Tahoma" w:hAnsi="Tahoma" w:cs="Tahoma"/>
          <w:i/>
          <w:iCs/>
          <w:color w:val="000000"/>
          <w:sz w:val="24"/>
          <w:szCs w:val="24"/>
          <w:bdr w:val="none" w:sz="0" w:space="0" w:color="auto" w:frame="1"/>
        </w:rPr>
        <w:t xml:space="preserve">” but in </w:t>
      </w:r>
      <w:r w:rsidRPr="00AC142D">
        <w:rPr>
          <w:rFonts w:ascii="Tahoma" w:hAnsi="Tahoma" w:cs="Tahoma"/>
          <w:i/>
          <w:iCs/>
          <w:color w:val="000000"/>
          <w:sz w:val="24"/>
          <w:szCs w:val="24"/>
          <w:bdr w:val="none" w:sz="0" w:space="0" w:color="auto" w:frame="1"/>
        </w:rPr>
        <w:t>the longer term</w:t>
      </w:r>
      <w:r>
        <w:rPr>
          <w:rFonts w:ascii="Tahoma" w:hAnsi="Tahoma" w:cs="Tahoma"/>
          <w:i/>
          <w:iCs/>
          <w:color w:val="000000"/>
          <w:sz w:val="24"/>
          <w:szCs w:val="24"/>
          <w:bdr w:val="none" w:sz="0" w:space="0" w:color="auto" w:frame="1"/>
        </w:rPr>
        <w:t>, “</w:t>
      </w:r>
      <w:r w:rsidRPr="00AC142D">
        <w:rPr>
          <w:rFonts w:ascii="Tahoma" w:hAnsi="Tahoma" w:cs="Tahoma"/>
          <w:i/>
          <w:iCs/>
          <w:color w:val="000000"/>
          <w:sz w:val="24"/>
          <w:szCs w:val="24"/>
          <w:bdr w:val="none" w:sz="0" w:space="0" w:color="auto" w:frame="1"/>
        </w:rPr>
        <w:t>conservation practices (and climate action), on the one hand, and human well-being and sustainable livelihoods, on the other hand, are inextricably linked. The set-back due to COVID-19 must be only temporary.”</w:t>
      </w:r>
    </w:p>
    <w:p w14:paraId="79BD2AF1" w14:textId="77777777" w:rsidR="00957FBF" w:rsidRPr="00AC007E" w:rsidRDefault="00957FBF" w:rsidP="00AC142D">
      <w:pPr>
        <w:pStyle w:val="xgmail-msolistparagraph"/>
        <w:shd w:val="clear" w:color="auto" w:fill="FFFFFF"/>
        <w:spacing w:before="0" w:beforeAutospacing="0" w:after="0" w:afterAutospacing="0"/>
        <w:rPr>
          <w:rFonts w:ascii="Tahoma" w:hAnsi="Tahoma" w:cs="Tahoma"/>
          <w:i/>
          <w:iCs/>
          <w:color w:val="000000"/>
          <w:bdr w:val="none" w:sz="0" w:space="0" w:color="auto" w:frame="1"/>
        </w:rPr>
      </w:pPr>
    </w:p>
    <w:p w14:paraId="69254F57" w14:textId="77777777" w:rsidR="00682F37" w:rsidRPr="00AC007E" w:rsidRDefault="00682F37" w:rsidP="00682F37">
      <w:pPr>
        <w:shd w:val="clear" w:color="auto" w:fill="FFFFFF"/>
        <w:spacing w:after="0" w:line="240" w:lineRule="auto"/>
        <w:textAlignment w:val="baseline"/>
        <w:rPr>
          <w:rFonts w:ascii="Tahoma" w:eastAsia="Times New Roman" w:hAnsi="Tahoma" w:cs="Tahoma"/>
          <w:color w:val="000000"/>
          <w:sz w:val="24"/>
          <w:szCs w:val="24"/>
          <w:u w:val="single"/>
          <w:bdr w:val="none" w:sz="0" w:space="0" w:color="auto" w:frame="1"/>
          <w:lang w:eastAsia="en-CA"/>
        </w:rPr>
      </w:pPr>
      <w:r w:rsidRPr="00AC007E">
        <w:rPr>
          <w:rFonts w:ascii="Tahoma" w:eastAsia="Times New Roman" w:hAnsi="Tahoma" w:cs="Tahoma"/>
          <w:color w:val="000000"/>
          <w:sz w:val="24"/>
          <w:szCs w:val="24"/>
          <w:u w:val="single"/>
          <w:bdr w:val="none" w:sz="0" w:space="0" w:color="auto" w:frame="1"/>
          <w:lang w:eastAsia="en-CA"/>
        </w:rPr>
        <w:t>Question</w:t>
      </w:r>
      <w:r w:rsidR="003954ED">
        <w:rPr>
          <w:rFonts w:ascii="Tahoma" w:eastAsia="Times New Roman" w:hAnsi="Tahoma" w:cs="Tahoma"/>
          <w:color w:val="000000"/>
          <w:sz w:val="24"/>
          <w:szCs w:val="24"/>
          <w:u w:val="single"/>
          <w:bdr w:val="none" w:sz="0" w:space="0" w:color="auto" w:frame="1"/>
          <w:lang w:eastAsia="en-CA"/>
        </w:rPr>
        <w:t xml:space="preserve"> #13</w:t>
      </w:r>
      <w:r w:rsidRPr="00AC007E">
        <w:rPr>
          <w:rFonts w:ascii="Tahoma" w:eastAsia="Times New Roman" w:hAnsi="Tahoma" w:cs="Tahoma"/>
          <w:color w:val="000000"/>
          <w:sz w:val="24"/>
          <w:szCs w:val="24"/>
          <w:u w:val="single"/>
          <w:bdr w:val="none" w:sz="0" w:space="0" w:color="auto" w:frame="1"/>
          <w:lang w:eastAsia="en-CA"/>
        </w:rPr>
        <w:t>:</w:t>
      </w:r>
    </w:p>
    <w:p w14:paraId="5761BD1B" w14:textId="77777777" w:rsidR="00682F37" w:rsidRPr="00AC007E" w:rsidRDefault="00682F37" w:rsidP="00682F37">
      <w:pPr>
        <w:pStyle w:val="xmsonormal"/>
        <w:shd w:val="clear" w:color="auto" w:fill="FFFFFF"/>
        <w:spacing w:before="0" w:beforeAutospacing="0" w:after="0" w:afterAutospacing="0"/>
        <w:rPr>
          <w:rFonts w:ascii="Tahoma" w:hAnsi="Tahoma" w:cs="Tahoma"/>
          <w:color w:val="000000"/>
          <w:bdr w:val="none" w:sz="0" w:space="0" w:color="auto" w:frame="1"/>
        </w:rPr>
      </w:pPr>
    </w:p>
    <w:p w14:paraId="5BA0A25A" w14:textId="77777777" w:rsidR="00682F37" w:rsidRPr="00AC007E" w:rsidRDefault="00682F37" w:rsidP="00682F37">
      <w:pPr>
        <w:pStyle w:val="xmsonormal"/>
        <w:shd w:val="clear" w:color="auto" w:fill="FFFFFF"/>
        <w:spacing w:before="0" w:beforeAutospacing="0" w:after="0" w:afterAutospacing="0"/>
        <w:rPr>
          <w:rFonts w:ascii="Tahoma" w:hAnsi="Tahoma" w:cs="Tahoma"/>
          <w:color w:val="000000"/>
          <w:bdr w:val="none" w:sz="0" w:space="0" w:color="auto" w:frame="1"/>
        </w:rPr>
      </w:pPr>
      <w:r w:rsidRPr="00AC007E">
        <w:rPr>
          <w:rFonts w:ascii="Tahoma" w:hAnsi="Tahoma" w:cs="Tahoma"/>
          <w:color w:val="000000"/>
          <w:bdr w:val="none" w:sz="0" w:space="0" w:color="auto" w:frame="1"/>
        </w:rPr>
        <w:t>Hello everyone. Julia from Brazil. In your opinion, are payments for ecosystem / environmental services a good solution to allow for conservation and sustainable development? </w:t>
      </w:r>
    </w:p>
    <w:p w14:paraId="3C8145F7" w14:textId="77777777" w:rsidR="00682F37" w:rsidRPr="00AC007E" w:rsidRDefault="00682F37" w:rsidP="00682F37">
      <w:pPr>
        <w:pStyle w:val="xmsonormal"/>
        <w:shd w:val="clear" w:color="auto" w:fill="FFFFFF"/>
        <w:spacing w:before="0" w:beforeAutospacing="0" w:after="0" w:afterAutospacing="0"/>
        <w:ind w:left="585"/>
        <w:rPr>
          <w:rFonts w:ascii="Tahoma" w:hAnsi="Tahoma" w:cs="Tahoma"/>
          <w:color w:val="000000"/>
          <w:bdr w:val="none" w:sz="0" w:space="0" w:color="auto" w:frame="1"/>
        </w:rPr>
      </w:pPr>
      <w:r w:rsidRPr="00AC007E">
        <w:rPr>
          <w:rFonts w:ascii="Tahoma" w:hAnsi="Tahoma" w:cs="Tahoma"/>
          <w:color w:val="000000"/>
          <w:bdr w:val="none" w:sz="0" w:space="0" w:color="auto" w:frame="1"/>
        </w:rPr>
        <w:t> </w:t>
      </w:r>
    </w:p>
    <w:p w14:paraId="4665E474" w14:textId="77777777" w:rsidR="00682F37" w:rsidRPr="00AC007E" w:rsidRDefault="00682F37" w:rsidP="00682F37">
      <w:pPr>
        <w:pStyle w:val="xmsonormal"/>
        <w:shd w:val="clear" w:color="auto" w:fill="FFFFFF"/>
        <w:spacing w:before="0" w:beforeAutospacing="0" w:after="0" w:afterAutospacing="0"/>
        <w:rPr>
          <w:rFonts w:ascii="Tahoma" w:hAnsi="Tahoma" w:cs="Tahoma"/>
          <w:i/>
          <w:color w:val="000000"/>
          <w:bdr w:val="none" w:sz="0" w:space="0" w:color="auto" w:frame="1"/>
        </w:rPr>
      </w:pPr>
      <w:r w:rsidRPr="00AC007E">
        <w:rPr>
          <w:rFonts w:ascii="Tahoma" w:hAnsi="Tahoma" w:cs="Tahoma"/>
          <w:i/>
          <w:color w:val="000000"/>
          <w:bdr w:val="none" w:sz="0" w:space="0" w:color="auto" w:frame="1"/>
        </w:rPr>
        <w:t>Laura Loucks:</w:t>
      </w:r>
    </w:p>
    <w:p w14:paraId="4DFA1A2B" w14:textId="77777777" w:rsidR="00682F37" w:rsidRPr="00AC007E" w:rsidRDefault="00682F37" w:rsidP="00682F37">
      <w:pPr>
        <w:pStyle w:val="xmsonormal"/>
        <w:shd w:val="clear" w:color="auto" w:fill="FFFFFF"/>
        <w:spacing w:before="0" w:beforeAutospacing="0" w:after="0" w:afterAutospacing="0"/>
        <w:rPr>
          <w:rFonts w:ascii="Tahoma" w:hAnsi="Tahoma" w:cs="Tahoma"/>
          <w:color w:val="000000"/>
          <w:bdr w:val="none" w:sz="0" w:space="0" w:color="auto" w:frame="1"/>
        </w:rPr>
      </w:pPr>
    </w:p>
    <w:p w14:paraId="0ECAD045" w14:textId="77777777" w:rsidR="00682F37" w:rsidRPr="00AC007E" w:rsidRDefault="00682F37" w:rsidP="00682F37">
      <w:pPr>
        <w:pStyle w:val="xgmail-msolistparagraph"/>
        <w:shd w:val="clear" w:color="auto" w:fill="FFFFFF"/>
        <w:spacing w:before="0" w:beforeAutospacing="0" w:after="0" w:afterAutospacing="0"/>
        <w:rPr>
          <w:rFonts w:ascii="Tahoma" w:hAnsi="Tahoma" w:cs="Tahoma"/>
          <w:color w:val="201F1E"/>
        </w:rPr>
      </w:pPr>
      <w:r w:rsidRPr="00AC007E">
        <w:rPr>
          <w:rFonts w:ascii="Tahoma" w:hAnsi="Tahoma" w:cs="Tahoma"/>
          <w:i/>
          <w:iCs/>
          <w:color w:val="000000"/>
          <w:bdr w:val="none" w:sz="0" w:space="0" w:color="auto" w:frame="1"/>
        </w:rPr>
        <w:t>The payment for ecosystem services is just one of many innovative instruments that communities are using to create economic feedback loops from conserving ecosystems. In Chapter 6: Livelihood outcomes of community conservation, several factors are discussed that contribute to the success of these kinds of instruments, including improved governance and social relationships that support a reorganization process within which social-ecological systems can thrive.</w:t>
      </w:r>
    </w:p>
    <w:p w14:paraId="15A4A915" w14:textId="77777777" w:rsidR="00682F37" w:rsidRDefault="00682F37" w:rsidP="00682F37">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68F73F14" w14:textId="77777777" w:rsidR="00682F37" w:rsidRPr="000E4189" w:rsidRDefault="00682F37" w:rsidP="00682F37">
      <w:pPr>
        <w:shd w:val="clear" w:color="auto" w:fill="FFFFFF"/>
        <w:spacing w:after="0" w:line="240" w:lineRule="auto"/>
        <w:textAlignment w:val="baseline"/>
        <w:rPr>
          <w:rFonts w:ascii="Tahoma" w:eastAsia="Times New Roman" w:hAnsi="Tahoma" w:cs="Tahoma"/>
          <w:color w:val="000000"/>
          <w:sz w:val="24"/>
          <w:szCs w:val="24"/>
          <w:bdr w:val="none" w:sz="0" w:space="0" w:color="auto" w:frame="1"/>
          <w:lang w:eastAsia="en-CA"/>
        </w:rPr>
      </w:pPr>
    </w:p>
    <w:p w14:paraId="703BC1CC" w14:textId="77777777" w:rsidR="00682F37" w:rsidRPr="00AC142D" w:rsidRDefault="00682F37" w:rsidP="00682F37">
      <w:pPr>
        <w:shd w:val="clear" w:color="auto" w:fill="FFFFFF"/>
        <w:spacing w:after="0" w:line="240" w:lineRule="auto"/>
        <w:textAlignment w:val="baseline"/>
        <w:rPr>
          <w:rFonts w:ascii="Tahoma" w:eastAsia="Times New Roman" w:hAnsi="Tahoma" w:cs="Tahoma"/>
          <w:i/>
          <w:color w:val="000000"/>
          <w:sz w:val="24"/>
          <w:szCs w:val="24"/>
          <w:bdr w:val="none" w:sz="0" w:space="0" w:color="auto" w:frame="1"/>
          <w:lang w:eastAsia="en-CA"/>
        </w:rPr>
      </w:pPr>
      <w:r w:rsidRPr="000E4189">
        <w:rPr>
          <w:rFonts w:ascii="Tahoma" w:eastAsia="Times New Roman" w:hAnsi="Tahoma" w:cs="Tahoma"/>
          <w:i/>
          <w:color w:val="000000"/>
          <w:sz w:val="24"/>
          <w:szCs w:val="24"/>
          <w:bdr w:val="none" w:sz="0" w:space="0" w:color="auto" w:frame="1"/>
          <w:lang w:eastAsia="en-CA"/>
        </w:rPr>
        <w:t> </w:t>
      </w:r>
    </w:p>
    <w:p w14:paraId="3F869FA7" w14:textId="77777777" w:rsidR="000E4189" w:rsidRPr="00AC007E" w:rsidRDefault="000E4189" w:rsidP="00AC142D">
      <w:pPr>
        <w:pStyle w:val="xgmail-msolistparagraph"/>
        <w:shd w:val="clear" w:color="auto" w:fill="FFFFFF"/>
        <w:spacing w:before="0" w:beforeAutospacing="0" w:after="0" w:afterAutospacing="0"/>
        <w:rPr>
          <w:rFonts w:ascii="Tahoma" w:hAnsi="Tahoma" w:cs="Tahoma"/>
          <w:i/>
          <w:iCs/>
          <w:color w:val="000000"/>
          <w:bdr w:val="none" w:sz="0" w:space="0" w:color="auto" w:frame="1"/>
        </w:rPr>
      </w:pPr>
    </w:p>
    <w:p w14:paraId="2AA79CEA" w14:textId="77777777" w:rsidR="000E4189" w:rsidRPr="00AC007E" w:rsidRDefault="000E4189" w:rsidP="00AC142D">
      <w:pPr>
        <w:pStyle w:val="xgmail-msolistparagraph"/>
        <w:shd w:val="clear" w:color="auto" w:fill="FFFFFF"/>
        <w:spacing w:before="0" w:beforeAutospacing="0" w:after="0" w:afterAutospacing="0"/>
        <w:rPr>
          <w:rFonts w:ascii="Tahoma" w:hAnsi="Tahoma" w:cs="Tahoma"/>
          <w:i/>
          <w:iCs/>
          <w:color w:val="000000"/>
          <w:bdr w:val="none" w:sz="0" w:space="0" w:color="auto" w:frame="1"/>
        </w:rPr>
      </w:pPr>
    </w:p>
    <w:p w14:paraId="7B3B8F47" w14:textId="77777777" w:rsidR="000E4189" w:rsidRPr="00AC007E" w:rsidRDefault="000E4189" w:rsidP="00AC142D">
      <w:pPr>
        <w:pStyle w:val="xgmail-msolistparagraph"/>
        <w:shd w:val="clear" w:color="auto" w:fill="FFFFFF"/>
        <w:spacing w:before="0" w:beforeAutospacing="0" w:after="0" w:afterAutospacing="0"/>
        <w:rPr>
          <w:rFonts w:ascii="Tahoma" w:hAnsi="Tahoma" w:cs="Tahoma"/>
          <w:i/>
          <w:iCs/>
          <w:color w:val="000000"/>
          <w:bdr w:val="none" w:sz="0" w:space="0" w:color="auto" w:frame="1"/>
        </w:rPr>
      </w:pPr>
    </w:p>
    <w:sectPr w:rsidR="000E4189" w:rsidRPr="00AC007E" w:rsidSect="004827E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B7DD3"/>
    <w:multiLevelType w:val="hybridMultilevel"/>
    <w:tmpl w:val="94669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E9B388C"/>
    <w:multiLevelType w:val="multilevel"/>
    <w:tmpl w:val="21BE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4A755F"/>
    <w:multiLevelType w:val="hybridMultilevel"/>
    <w:tmpl w:val="42507E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5965E42"/>
    <w:multiLevelType w:val="multilevel"/>
    <w:tmpl w:val="A732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C54CA9"/>
    <w:multiLevelType w:val="hybridMultilevel"/>
    <w:tmpl w:val="49A23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7FB5A71"/>
    <w:multiLevelType w:val="multilevel"/>
    <w:tmpl w:val="F8FC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EF35E3"/>
    <w:multiLevelType w:val="multilevel"/>
    <w:tmpl w:val="EE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89"/>
    <w:rsid w:val="000E4189"/>
    <w:rsid w:val="00261BE2"/>
    <w:rsid w:val="003954ED"/>
    <w:rsid w:val="004827E7"/>
    <w:rsid w:val="006757A2"/>
    <w:rsid w:val="00682F37"/>
    <w:rsid w:val="00957FBF"/>
    <w:rsid w:val="00AC007E"/>
    <w:rsid w:val="00AC142D"/>
    <w:rsid w:val="00AD0F34"/>
    <w:rsid w:val="00AD58AF"/>
    <w:rsid w:val="00B61E55"/>
    <w:rsid w:val="00B61FEF"/>
    <w:rsid w:val="00C01782"/>
    <w:rsid w:val="00CE20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6B5F"/>
  <w15:chartTrackingRefBased/>
  <w15:docId w15:val="{29A8E51B-B03D-4E96-BD7C-CC1AA55A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E4189"/>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gmail-msolistparagraph">
    <w:name w:val="x_gmail-msolistparagraph"/>
    <w:basedOn w:val="Normal"/>
    <w:rsid w:val="000E41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E4189"/>
    <w:rPr>
      <w:color w:val="0000FF"/>
      <w:u w:val="single"/>
    </w:rPr>
  </w:style>
  <w:style w:type="paragraph" w:styleId="ListParagraph">
    <w:name w:val="List Paragraph"/>
    <w:basedOn w:val="Normal"/>
    <w:uiPriority w:val="34"/>
    <w:qFormat/>
    <w:rsid w:val="00C01782"/>
    <w:pPr>
      <w:ind w:left="720"/>
      <w:contextualSpacing/>
    </w:pPr>
  </w:style>
  <w:style w:type="character" w:styleId="UnresolvedMention">
    <w:name w:val="Unresolved Mention"/>
    <w:basedOn w:val="DefaultParagraphFont"/>
    <w:uiPriority w:val="99"/>
    <w:semiHidden/>
    <w:unhideWhenUsed/>
    <w:rsid w:val="00B61E55"/>
    <w:rPr>
      <w:color w:val="605E5C"/>
      <w:shd w:val="clear" w:color="auto" w:fill="E1DFDD"/>
    </w:rPr>
  </w:style>
  <w:style w:type="character" w:styleId="FollowedHyperlink">
    <w:name w:val="FollowedHyperlink"/>
    <w:basedOn w:val="DefaultParagraphFont"/>
    <w:uiPriority w:val="99"/>
    <w:semiHidden/>
    <w:unhideWhenUsed/>
    <w:rsid w:val="00B61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148335">
      <w:bodyDiv w:val="1"/>
      <w:marLeft w:val="0"/>
      <w:marRight w:val="0"/>
      <w:marTop w:val="0"/>
      <w:marBottom w:val="0"/>
      <w:divBdr>
        <w:top w:val="none" w:sz="0" w:space="0" w:color="auto"/>
        <w:left w:val="none" w:sz="0" w:space="0" w:color="auto"/>
        <w:bottom w:val="none" w:sz="0" w:space="0" w:color="auto"/>
        <w:right w:val="none" w:sz="0" w:space="0" w:color="auto"/>
      </w:divBdr>
      <w:divsChild>
        <w:div w:id="1968972197">
          <w:marLeft w:val="0"/>
          <w:marRight w:val="0"/>
          <w:marTop w:val="0"/>
          <w:marBottom w:val="0"/>
          <w:divBdr>
            <w:top w:val="none" w:sz="0" w:space="0" w:color="auto"/>
            <w:left w:val="none" w:sz="0" w:space="0" w:color="auto"/>
            <w:bottom w:val="none" w:sz="0" w:space="0" w:color="auto"/>
            <w:right w:val="none" w:sz="0" w:space="0" w:color="auto"/>
          </w:divBdr>
        </w:div>
        <w:div w:id="775373290">
          <w:marLeft w:val="0"/>
          <w:marRight w:val="0"/>
          <w:marTop w:val="0"/>
          <w:marBottom w:val="0"/>
          <w:divBdr>
            <w:top w:val="none" w:sz="0" w:space="0" w:color="auto"/>
            <w:left w:val="none" w:sz="0" w:space="0" w:color="auto"/>
            <w:bottom w:val="none" w:sz="0" w:space="0" w:color="auto"/>
            <w:right w:val="none" w:sz="0" w:space="0" w:color="auto"/>
          </w:divBdr>
          <w:divsChild>
            <w:div w:id="15358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conservation.net/communities-conservation-livelihoods-the-book/" TargetMode="External"/><Relationship Id="rId3" Type="http://schemas.openxmlformats.org/officeDocument/2006/relationships/settings" Target="settings.xml"/><Relationship Id="rId7" Type="http://schemas.openxmlformats.org/officeDocument/2006/relationships/hyperlink" Target="https://www.canada.ca/en/environment-climate-change/services/nature-legacy/indigenous-leadership-fund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1462901119300942" TargetMode="External"/><Relationship Id="rId5" Type="http://schemas.openxmlformats.org/officeDocument/2006/relationships/hyperlink" Target="https://www.communityconservation.net/communities-conservation-livelihoods-the-boo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Charles</dc:creator>
  <cp:keywords/>
  <dc:description/>
  <cp:lastModifiedBy>Rebecca Zimmerman</cp:lastModifiedBy>
  <cp:revision>3</cp:revision>
  <dcterms:created xsi:type="dcterms:W3CDTF">2021-04-30T17:09:00Z</dcterms:created>
  <dcterms:modified xsi:type="dcterms:W3CDTF">2021-04-30T17:10:00Z</dcterms:modified>
</cp:coreProperties>
</file>