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70910" w14:textId="77777777" w:rsidR="001B48AE" w:rsidRDefault="001B48AE" w:rsidP="00C72E05">
      <w:pPr>
        <w:spacing w:line="360" w:lineRule="auto"/>
        <w:jc w:val="center"/>
        <w:rPr>
          <w:rFonts w:ascii="Times New Roman" w:eastAsia="Times New Roman" w:hAnsi="Times New Roman" w:cs="Times New Roman"/>
          <w:b/>
          <w:bCs/>
          <w:color w:val="000000"/>
          <w:sz w:val="22"/>
          <w:szCs w:val="22"/>
        </w:rPr>
      </w:pPr>
    </w:p>
    <w:p w14:paraId="42937810" w14:textId="77777777" w:rsidR="001B48AE" w:rsidRDefault="001B48AE" w:rsidP="00C72E05">
      <w:pPr>
        <w:spacing w:line="360" w:lineRule="auto"/>
        <w:jc w:val="center"/>
        <w:rPr>
          <w:rFonts w:ascii="Times New Roman" w:eastAsia="Times New Roman" w:hAnsi="Times New Roman" w:cs="Times New Roman"/>
          <w:b/>
          <w:bCs/>
          <w:color w:val="000000"/>
          <w:sz w:val="22"/>
          <w:szCs w:val="22"/>
        </w:rPr>
      </w:pPr>
    </w:p>
    <w:p w14:paraId="2E71E211" w14:textId="77777777" w:rsidR="00590656" w:rsidRPr="00590656" w:rsidRDefault="00C36267" w:rsidP="00C72E05">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sz w:val="22"/>
          <w:szCs w:val="22"/>
        </w:rPr>
        <w:t xml:space="preserve">Final </w:t>
      </w:r>
      <w:r w:rsidRPr="00590656">
        <w:rPr>
          <w:rFonts w:ascii="Times New Roman" w:eastAsia="Times New Roman" w:hAnsi="Times New Roman" w:cs="Times New Roman"/>
          <w:b/>
          <w:bCs/>
          <w:color w:val="000000"/>
          <w:sz w:val="22"/>
          <w:szCs w:val="22"/>
        </w:rPr>
        <w:t>Report for the Visiting Scholar Programme with the MCG</w:t>
      </w:r>
    </w:p>
    <w:p w14:paraId="61FA815D" w14:textId="77777777" w:rsidR="00590656" w:rsidRDefault="00C36267" w:rsidP="00C72E05">
      <w:pPr>
        <w:spacing w:line="360" w:lineRule="auto"/>
        <w:jc w:val="center"/>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b/>
          <w:bCs/>
          <w:color w:val="000000"/>
          <w:sz w:val="22"/>
          <w:szCs w:val="22"/>
        </w:rPr>
        <w:t>Title: Supporting Mainland Mi'kmaw leadership in the development of Indigenous Certification for the American lobster commercial fishery of Nova Scotia</w:t>
      </w:r>
    </w:p>
    <w:p w14:paraId="6241A8CC" w14:textId="77777777" w:rsidR="001B48AE" w:rsidRDefault="001B48AE" w:rsidP="001B48AE">
      <w:pPr>
        <w:spacing w:line="360" w:lineRule="auto"/>
        <w:rPr>
          <w:rFonts w:ascii="Times New Roman" w:eastAsia="Times New Roman" w:hAnsi="Times New Roman" w:cs="Times New Roman"/>
          <w:b/>
          <w:bCs/>
          <w:color w:val="000000"/>
          <w:sz w:val="22"/>
          <w:szCs w:val="22"/>
        </w:rPr>
      </w:pPr>
    </w:p>
    <w:p w14:paraId="0BF5760D" w14:textId="77777777" w:rsidR="009B15EE" w:rsidRDefault="009B15EE" w:rsidP="00C72E05">
      <w:pPr>
        <w:spacing w:line="360" w:lineRule="auto"/>
        <w:jc w:val="both"/>
        <w:rPr>
          <w:rFonts w:ascii="Times New Roman" w:eastAsia="Times New Roman" w:hAnsi="Times New Roman" w:cs="Times New Roman"/>
          <w:b/>
          <w:bCs/>
          <w:color w:val="000000"/>
          <w:sz w:val="22"/>
          <w:szCs w:val="22"/>
        </w:rPr>
      </w:pPr>
    </w:p>
    <w:p w14:paraId="62BE7F54" w14:textId="77777777" w:rsidR="00590656" w:rsidRPr="00C72E05" w:rsidRDefault="00C36267" w:rsidP="00C72E05">
      <w:pPr>
        <w:spacing w:line="360" w:lineRule="auto"/>
        <w:jc w:val="both"/>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b/>
          <w:bCs/>
          <w:color w:val="000000"/>
          <w:sz w:val="22"/>
          <w:szCs w:val="22"/>
        </w:rPr>
        <w:t xml:space="preserve">Background: </w:t>
      </w:r>
    </w:p>
    <w:p w14:paraId="4127929B" w14:textId="77777777" w:rsidR="00D67E84" w:rsidRDefault="00C36267" w:rsidP="00D67E84">
      <w:pPr>
        <w:spacing w:line="360" w:lineRule="auto"/>
        <w:jc w:val="both"/>
        <w:rPr>
          <w:rFonts w:ascii="Times New Roman" w:eastAsia="Times New Roman" w:hAnsi="Times New Roman" w:cs="Times New Roman"/>
          <w:color w:val="000000"/>
          <w:sz w:val="22"/>
          <w:szCs w:val="22"/>
        </w:rPr>
      </w:pPr>
      <w:r w:rsidRPr="00590656">
        <w:rPr>
          <w:rFonts w:ascii="Times New Roman" w:eastAsia="Times New Roman" w:hAnsi="Times New Roman" w:cs="Times New Roman"/>
          <w:color w:val="000000"/>
          <w:sz w:val="22"/>
          <w:szCs w:val="22"/>
        </w:rPr>
        <w:t>The visiting scholar programme started officially on 1st April 2019; however, I arrived at Dalhousie University on 28th March 2019.</w:t>
      </w:r>
      <w:r w:rsidRPr="00590656">
        <w:rPr>
          <w:rFonts w:ascii="Times New Roman" w:eastAsia="Times New Roman" w:hAnsi="Times New Roman" w:cs="Times New Roman"/>
        </w:rPr>
        <w:t xml:space="preserve"> </w:t>
      </w:r>
      <w:r w:rsidR="00F65D49">
        <w:rPr>
          <w:rFonts w:ascii="Times New Roman" w:eastAsia="Times New Roman" w:hAnsi="Times New Roman" w:cs="Times New Roman"/>
        </w:rPr>
        <w:t>Base on the scope of the project, we (</w:t>
      </w:r>
      <w:r w:rsidRPr="00590656">
        <w:rPr>
          <w:rFonts w:ascii="Times New Roman" w:eastAsia="Times New Roman" w:hAnsi="Times New Roman" w:cs="Times New Roman"/>
          <w:color w:val="000000"/>
          <w:sz w:val="22"/>
          <w:szCs w:val="22"/>
        </w:rPr>
        <w:t>I</w:t>
      </w:r>
      <w:r w:rsidR="00F65D49">
        <w:rPr>
          <w:rFonts w:ascii="Times New Roman" w:eastAsia="Times New Roman" w:hAnsi="Times New Roman" w:cs="Times New Roman"/>
          <w:color w:val="000000"/>
          <w:sz w:val="22"/>
          <w:szCs w:val="22"/>
        </w:rPr>
        <w:t xml:space="preserve"> and my host) </w:t>
      </w:r>
      <w:r w:rsidR="00802820">
        <w:rPr>
          <w:rFonts w:ascii="Times New Roman" w:eastAsia="Times New Roman" w:hAnsi="Times New Roman" w:cs="Times New Roman"/>
          <w:color w:val="000000"/>
          <w:sz w:val="22"/>
          <w:szCs w:val="22"/>
        </w:rPr>
        <w:t>w</w:t>
      </w:r>
      <w:r w:rsidRPr="00590656">
        <w:rPr>
          <w:rFonts w:ascii="Times New Roman" w:eastAsia="Times New Roman" w:hAnsi="Times New Roman" w:cs="Times New Roman"/>
          <w:color w:val="000000"/>
          <w:sz w:val="22"/>
          <w:szCs w:val="22"/>
        </w:rPr>
        <w:t>orked in partnership with the Mi'kmaw Conservation Group (MCG) on policy research focused on supporting the Mainland Mi'kmaw leadership in the development of Indigenous Certification for the American lobster commercial fishery of Nova Scotia.</w:t>
      </w:r>
      <w:r w:rsidR="00802820">
        <w:rPr>
          <w:rFonts w:ascii="Times New Roman" w:eastAsia="Times New Roman" w:hAnsi="Times New Roman" w:cs="Times New Roman"/>
          <w:color w:val="000000"/>
          <w:sz w:val="22"/>
          <w:szCs w:val="22"/>
        </w:rPr>
        <w:t xml:space="preserve"> After my stay, I departed </w:t>
      </w:r>
      <w:r>
        <w:rPr>
          <w:rFonts w:ascii="Times New Roman" w:eastAsia="Times New Roman" w:hAnsi="Times New Roman" w:cs="Times New Roman"/>
          <w:color w:val="000000"/>
          <w:sz w:val="22"/>
          <w:szCs w:val="22"/>
        </w:rPr>
        <w:t>from Halifax on 29</w:t>
      </w:r>
      <w:r w:rsidRPr="00D67E84">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July. </w:t>
      </w:r>
    </w:p>
    <w:p w14:paraId="26301D07" w14:textId="77777777" w:rsidR="00D67E84" w:rsidRPr="00590656" w:rsidRDefault="00D67E84" w:rsidP="00D67E84">
      <w:pPr>
        <w:spacing w:line="360" w:lineRule="auto"/>
        <w:jc w:val="both"/>
        <w:rPr>
          <w:rFonts w:ascii="Times New Roman" w:eastAsia="Times New Roman" w:hAnsi="Times New Roman" w:cs="Times New Roman"/>
          <w:color w:val="000000"/>
          <w:sz w:val="22"/>
          <w:szCs w:val="22"/>
        </w:rPr>
      </w:pPr>
    </w:p>
    <w:p w14:paraId="1ED64B6B" w14:textId="77777777" w:rsidR="00590656" w:rsidRPr="00590656" w:rsidRDefault="00C36267" w:rsidP="00C72E05">
      <w:p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 xml:space="preserve"> </w:t>
      </w:r>
      <w:r w:rsidR="00D67E84">
        <w:rPr>
          <w:rFonts w:ascii="Times New Roman" w:eastAsia="Times New Roman" w:hAnsi="Times New Roman" w:cs="Times New Roman"/>
          <w:color w:val="000000"/>
          <w:sz w:val="22"/>
          <w:szCs w:val="22"/>
        </w:rPr>
        <w:t xml:space="preserve">This </w:t>
      </w:r>
      <w:r w:rsidRPr="00590656">
        <w:rPr>
          <w:rFonts w:ascii="Times New Roman" w:eastAsia="Times New Roman" w:hAnsi="Times New Roman" w:cs="Times New Roman"/>
          <w:color w:val="000000"/>
          <w:sz w:val="22"/>
          <w:szCs w:val="22"/>
        </w:rPr>
        <w:t>visiting research project connects to my current doctoral PhD research at the Brandenburg University of Technology, Germany. It considers investigating the impact of voluntary certifications and their policies on shrimp fisheries with focus on the fish stock and the trawlers fishing community.</w:t>
      </w:r>
      <w:r>
        <w:rPr>
          <w:rFonts w:ascii="Times New Roman" w:eastAsia="Times New Roman" w:hAnsi="Times New Roman" w:cs="Times New Roman"/>
        </w:rPr>
        <w:t xml:space="preserve"> </w:t>
      </w:r>
      <w:r w:rsidRPr="00590656">
        <w:rPr>
          <w:rFonts w:ascii="Times New Roman" w:eastAsia="Times New Roman" w:hAnsi="Times New Roman" w:cs="Times New Roman"/>
          <w:color w:val="000000"/>
          <w:sz w:val="22"/>
          <w:szCs w:val="22"/>
        </w:rPr>
        <w:t xml:space="preserve">My host is Asst Prof Melanie Zurbah from the School for Resource and Environmental Studies and the College of Sustainability, Dalhousie University, Halifax. </w:t>
      </w:r>
    </w:p>
    <w:p w14:paraId="1E18125A" w14:textId="77777777" w:rsidR="00590656" w:rsidRPr="00590656" w:rsidRDefault="00590656" w:rsidP="00C72E05">
      <w:pPr>
        <w:spacing w:line="360" w:lineRule="auto"/>
        <w:jc w:val="both"/>
        <w:rPr>
          <w:rFonts w:ascii="Times New Roman" w:eastAsia="Times New Roman" w:hAnsi="Times New Roman" w:cs="Times New Roman"/>
        </w:rPr>
      </w:pPr>
    </w:p>
    <w:p w14:paraId="1C84CF4E" w14:textId="77777777" w:rsidR="00590656" w:rsidRPr="00C72E05" w:rsidRDefault="00C36267" w:rsidP="00C72E05">
      <w:pPr>
        <w:spacing w:line="360" w:lineRule="auto"/>
        <w:jc w:val="both"/>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b/>
          <w:bCs/>
          <w:color w:val="000000"/>
          <w:sz w:val="22"/>
          <w:szCs w:val="22"/>
        </w:rPr>
        <w:t xml:space="preserve">Objectives of the projects: </w:t>
      </w:r>
    </w:p>
    <w:p w14:paraId="73E1DA96" w14:textId="77777777" w:rsidR="00590656" w:rsidRPr="00590656" w:rsidRDefault="00C36267" w:rsidP="00C72E05">
      <w:pPr>
        <w:spacing w:line="360" w:lineRule="auto"/>
        <w:jc w:val="both"/>
        <w:rPr>
          <w:rFonts w:ascii="Times New Roman" w:eastAsia="Times New Roman" w:hAnsi="Times New Roman" w:cs="Times New Roman"/>
        </w:rPr>
      </w:pPr>
      <w:commentRangeStart w:id="0"/>
      <w:r w:rsidRPr="00590656">
        <w:rPr>
          <w:rFonts w:ascii="Times New Roman" w:eastAsia="Times New Roman" w:hAnsi="Times New Roman" w:cs="Times New Roman"/>
          <w:color w:val="000000"/>
          <w:sz w:val="22"/>
          <w:szCs w:val="22"/>
        </w:rPr>
        <w:t>1. Evaluate the potentials and benefits of the Indigenous lobster certification in improving the socio-economic aspect and livelihood of the Indigenous communities</w:t>
      </w:r>
      <w:r>
        <w:rPr>
          <w:rFonts w:ascii="Times New Roman" w:eastAsia="Times New Roman" w:hAnsi="Times New Roman" w:cs="Times New Roman"/>
          <w:color w:val="000000"/>
          <w:sz w:val="22"/>
          <w:szCs w:val="22"/>
        </w:rPr>
        <w:t>;</w:t>
      </w:r>
    </w:p>
    <w:p w14:paraId="18453ED4" w14:textId="781B880C" w:rsidR="00590656" w:rsidRPr="00590656" w:rsidRDefault="00C36267" w:rsidP="00C72E05">
      <w:p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2. Identify uncertainties, gaps and challenges in harnessing benefits for the community group</w:t>
      </w:r>
      <w:r w:rsidR="00382839">
        <w:rPr>
          <w:rFonts w:ascii="Times New Roman" w:eastAsia="Times New Roman" w:hAnsi="Times New Roman" w:cs="Times New Roman"/>
          <w:color w:val="000000"/>
          <w:sz w:val="22"/>
          <w:szCs w:val="22"/>
        </w:rPr>
        <w:t>.</w:t>
      </w:r>
      <w:commentRangeEnd w:id="0"/>
    </w:p>
    <w:p w14:paraId="33881319" w14:textId="77777777" w:rsidR="00590656" w:rsidRPr="00590656" w:rsidRDefault="00590656" w:rsidP="00C72E05">
      <w:pPr>
        <w:spacing w:line="360" w:lineRule="auto"/>
        <w:jc w:val="both"/>
        <w:rPr>
          <w:rFonts w:ascii="Times New Roman" w:eastAsia="Times New Roman" w:hAnsi="Times New Roman" w:cs="Times New Roman"/>
        </w:rPr>
      </w:pPr>
    </w:p>
    <w:p w14:paraId="065175E2" w14:textId="77777777" w:rsidR="00590656" w:rsidRPr="00C72E05" w:rsidRDefault="00C36267" w:rsidP="00C72E05">
      <w:pPr>
        <w:spacing w:line="360" w:lineRule="auto"/>
        <w:jc w:val="both"/>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b/>
          <w:bCs/>
          <w:color w:val="000000"/>
          <w:sz w:val="22"/>
          <w:szCs w:val="22"/>
        </w:rPr>
        <w:t xml:space="preserve">Methods adopted: </w:t>
      </w:r>
    </w:p>
    <w:p w14:paraId="4B7BCBD2" w14:textId="0CD8E9B1" w:rsidR="00240961" w:rsidRDefault="00C36267" w:rsidP="00C72E05">
      <w:pPr>
        <w:spacing w:line="360" w:lineRule="auto"/>
        <w:jc w:val="both"/>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color w:val="000000"/>
          <w:sz w:val="22"/>
          <w:szCs w:val="22"/>
        </w:rPr>
        <w:t xml:space="preserve">The project </w:t>
      </w:r>
      <w:r w:rsidR="00D67E84">
        <w:rPr>
          <w:rFonts w:ascii="Times New Roman" w:eastAsia="Times New Roman" w:hAnsi="Times New Roman" w:cs="Times New Roman"/>
          <w:color w:val="000000"/>
          <w:sz w:val="22"/>
          <w:szCs w:val="22"/>
        </w:rPr>
        <w:t>underwent</w:t>
      </w:r>
      <w:r w:rsidRPr="00590656">
        <w:rPr>
          <w:rFonts w:ascii="Times New Roman" w:eastAsia="Times New Roman" w:hAnsi="Times New Roman" w:cs="Times New Roman"/>
          <w:color w:val="000000"/>
          <w:sz w:val="22"/>
          <w:szCs w:val="22"/>
        </w:rPr>
        <w:t xml:space="preserve"> various transformation</w:t>
      </w:r>
      <w:r w:rsidR="00240961">
        <w:rPr>
          <w:rFonts w:ascii="Times New Roman" w:eastAsia="Times New Roman" w:hAnsi="Times New Roman" w:cs="Times New Roman"/>
          <w:color w:val="000000"/>
          <w:sz w:val="22"/>
          <w:szCs w:val="22"/>
        </w:rPr>
        <w:t>s</w:t>
      </w:r>
      <w:r w:rsidRPr="00590656">
        <w:rPr>
          <w:rFonts w:ascii="Times New Roman" w:eastAsia="Times New Roman" w:hAnsi="Times New Roman" w:cs="Times New Roman"/>
          <w:color w:val="000000"/>
          <w:sz w:val="22"/>
          <w:szCs w:val="22"/>
        </w:rPr>
        <w:t xml:space="preserve"> and modification</w:t>
      </w:r>
      <w:r w:rsidR="00240961">
        <w:rPr>
          <w:rFonts w:ascii="Times New Roman" w:eastAsia="Times New Roman" w:hAnsi="Times New Roman" w:cs="Times New Roman"/>
          <w:color w:val="000000"/>
          <w:sz w:val="22"/>
          <w:szCs w:val="22"/>
        </w:rPr>
        <w:t>s through brainstorming and participatory activities with our</w:t>
      </w:r>
      <w:r w:rsidRPr="00590656">
        <w:rPr>
          <w:rFonts w:ascii="Times New Roman" w:eastAsia="Times New Roman" w:hAnsi="Times New Roman" w:cs="Times New Roman"/>
          <w:color w:val="000000"/>
          <w:sz w:val="22"/>
          <w:szCs w:val="22"/>
        </w:rPr>
        <w:t xml:space="preserve"> partner. Hence, we considered participatory </w:t>
      </w:r>
      <w:r w:rsidR="00EB3571">
        <w:rPr>
          <w:rFonts w:ascii="Times New Roman" w:eastAsia="Times New Roman" w:hAnsi="Times New Roman" w:cs="Times New Roman"/>
          <w:color w:val="000000"/>
          <w:sz w:val="22"/>
          <w:szCs w:val="22"/>
        </w:rPr>
        <w:t>and</w:t>
      </w:r>
      <w:r w:rsidRPr="00590656">
        <w:rPr>
          <w:rFonts w:ascii="Times New Roman" w:eastAsia="Times New Roman" w:hAnsi="Times New Roman" w:cs="Times New Roman"/>
          <w:color w:val="000000"/>
          <w:sz w:val="22"/>
          <w:szCs w:val="22"/>
        </w:rPr>
        <w:t xml:space="preserve"> secondary research</w:t>
      </w:r>
      <w:r w:rsidR="00240961">
        <w:rPr>
          <w:rFonts w:ascii="Times New Roman" w:eastAsia="Times New Roman" w:hAnsi="Times New Roman" w:cs="Times New Roman"/>
          <w:color w:val="000000"/>
          <w:sz w:val="22"/>
          <w:szCs w:val="22"/>
        </w:rPr>
        <w:t xml:space="preserve"> approach</w:t>
      </w:r>
      <w:r w:rsidRPr="00590656">
        <w:rPr>
          <w:rFonts w:ascii="Times New Roman" w:eastAsia="Times New Roman" w:hAnsi="Times New Roman" w:cs="Times New Roman"/>
          <w:color w:val="000000"/>
          <w:sz w:val="22"/>
          <w:szCs w:val="22"/>
        </w:rPr>
        <w:t xml:space="preserve">, by exploring textual literature </w:t>
      </w:r>
      <w:r w:rsidR="00382839">
        <w:rPr>
          <w:rFonts w:ascii="Times New Roman" w:eastAsia="Times New Roman" w:hAnsi="Times New Roman" w:cs="Times New Roman"/>
          <w:color w:val="000000"/>
          <w:sz w:val="22"/>
          <w:szCs w:val="22"/>
        </w:rPr>
        <w:t xml:space="preserve">of </w:t>
      </w:r>
      <w:r w:rsidR="00382839" w:rsidRPr="00590656">
        <w:rPr>
          <w:rFonts w:ascii="Times New Roman" w:eastAsia="Times New Roman" w:hAnsi="Times New Roman" w:cs="Times New Roman"/>
          <w:color w:val="000000"/>
          <w:sz w:val="22"/>
          <w:szCs w:val="22"/>
        </w:rPr>
        <w:t xml:space="preserve">about </w:t>
      </w:r>
      <w:r w:rsidR="00382839" w:rsidRPr="004C2F3E">
        <w:rPr>
          <w:rFonts w:ascii="Times" w:hAnsi="Times"/>
        </w:rPr>
        <w:t>8981</w:t>
      </w:r>
      <w:r w:rsidR="00382839" w:rsidRPr="00590656">
        <w:rPr>
          <w:rFonts w:ascii="Times New Roman" w:eastAsia="Times New Roman" w:hAnsi="Times New Roman" w:cs="Times New Roman"/>
          <w:color w:val="000000"/>
          <w:sz w:val="22"/>
          <w:szCs w:val="22"/>
        </w:rPr>
        <w:t xml:space="preserve"> documents </w:t>
      </w:r>
      <w:r w:rsidR="00F65D49">
        <w:rPr>
          <w:rFonts w:ascii="Times New Roman" w:eastAsia="Times New Roman" w:hAnsi="Times New Roman" w:cs="Times New Roman"/>
          <w:color w:val="000000"/>
          <w:sz w:val="22"/>
          <w:szCs w:val="22"/>
        </w:rPr>
        <w:t xml:space="preserve">with </w:t>
      </w:r>
      <w:r w:rsidRPr="00590656">
        <w:rPr>
          <w:rFonts w:ascii="Times New Roman" w:eastAsia="Times New Roman" w:hAnsi="Times New Roman" w:cs="Times New Roman"/>
          <w:color w:val="000000"/>
          <w:sz w:val="22"/>
          <w:szCs w:val="22"/>
        </w:rPr>
        <w:t xml:space="preserve">multiple meetings and discussions with the MCG. </w:t>
      </w:r>
      <w:commentRangeStart w:id="1"/>
      <w:r w:rsidRPr="00590656">
        <w:rPr>
          <w:rFonts w:ascii="Times New Roman" w:eastAsia="Times New Roman" w:hAnsi="Times New Roman" w:cs="Times New Roman"/>
          <w:color w:val="000000"/>
          <w:sz w:val="22"/>
          <w:szCs w:val="22"/>
        </w:rPr>
        <w:t xml:space="preserve">We </w:t>
      </w:r>
      <w:r w:rsidR="00382839">
        <w:rPr>
          <w:rFonts w:ascii="Times New Roman" w:eastAsia="Times New Roman" w:hAnsi="Times New Roman" w:cs="Times New Roman"/>
          <w:color w:val="000000"/>
          <w:sz w:val="22"/>
          <w:szCs w:val="22"/>
        </w:rPr>
        <w:t xml:space="preserve">used </w:t>
      </w:r>
      <w:r w:rsidR="00382839" w:rsidRPr="00590656">
        <w:rPr>
          <w:rFonts w:ascii="Times New Roman" w:eastAsia="Times New Roman" w:hAnsi="Times New Roman" w:cs="Times New Roman"/>
          <w:color w:val="000000"/>
          <w:sz w:val="22"/>
          <w:szCs w:val="22"/>
        </w:rPr>
        <w:t>MAXQDA software</w:t>
      </w:r>
      <w:r w:rsidR="00382839">
        <w:rPr>
          <w:rFonts w:ascii="Times New Roman" w:eastAsia="Times New Roman" w:hAnsi="Times New Roman" w:cs="Times New Roman"/>
          <w:color w:val="000000"/>
          <w:sz w:val="22"/>
          <w:szCs w:val="22"/>
        </w:rPr>
        <w:t xml:space="preserve"> </w:t>
      </w:r>
      <w:commentRangeEnd w:id="1"/>
      <w:r w:rsidRPr="00590656">
        <w:rPr>
          <w:rFonts w:ascii="Times New Roman" w:eastAsia="Times New Roman" w:hAnsi="Times New Roman" w:cs="Times New Roman"/>
          <w:color w:val="000000"/>
          <w:sz w:val="22"/>
          <w:szCs w:val="22"/>
        </w:rPr>
        <w:t xml:space="preserve">to scope information into frameworks with a subset of codes into themes and subthemes. </w:t>
      </w:r>
      <w:r w:rsidR="00741C82">
        <w:rPr>
          <w:rFonts w:ascii="Times" w:hAnsi="Times"/>
        </w:rPr>
        <w:t xml:space="preserve">The codes emerged from </w:t>
      </w:r>
      <w:r w:rsidR="00741C82">
        <w:rPr>
          <w:rFonts w:ascii="Times" w:hAnsi="Times"/>
        </w:rPr>
        <w:t xml:space="preserve">the </w:t>
      </w:r>
      <w:r w:rsidR="00741C82" w:rsidRPr="004C2F3E">
        <w:rPr>
          <w:rFonts w:ascii="Times" w:hAnsi="Times"/>
        </w:rPr>
        <w:t>discuss</w:t>
      </w:r>
      <w:r w:rsidR="00741C82">
        <w:rPr>
          <w:rFonts w:ascii="Times" w:hAnsi="Times"/>
        </w:rPr>
        <w:t xml:space="preserve">ions </w:t>
      </w:r>
      <w:r w:rsidR="00741C82" w:rsidRPr="004C2F3E">
        <w:rPr>
          <w:rFonts w:ascii="Times" w:hAnsi="Times"/>
        </w:rPr>
        <w:t>through our boundary work stage and pieces of literature prepared from preliminary data gathering and random searches. On top of that, they are segmented into a broad theme to sub-theme through a top to down logical analysis</w:t>
      </w:r>
    </w:p>
    <w:p w14:paraId="6747201D" w14:textId="77777777" w:rsidR="00590656" w:rsidRPr="00590656" w:rsidRDefault="00590656" w:rsidP="00C72E05">
      <w:pPr>
        <w:spacing w:line="360" w:lineRule="auto"/>
        <w:jc w:val="both"/>
        <w:rPr>
          <w:rFonts w:ascii="Times New Roman" w:eastAsia="Times New Roman" w:hAnsi="Times New Roman" w:cs="Times New Roman"/>
        </w:rPr>
      </w:pPr>
    </w:p>
    <w:p w14:paraId="2EA7D6CC" w14:textId="77777777" w:rsidR="00590656" w:rsidRPr="00F65D49" w:rsidRDefault="00C36267" w:rsidP="00C72E05">
      <w:pPr>
        <w:spacing w:line="360" w:lineRule="auto"/>
        <w:jc w:val="both"/>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b/>
          <w:bCs/>
          <w:color w:val="000000"/>
          <w:sz w:val="22"/>
          <w:szCs w:val="22"/>
        </w:rPr>
        <w:t>Research collaboration</w:t>
      </w:r>
      <w:r w:rsidR="00802820">
        <w:rPr>
          <w:rFonts w:ascii="Times New Roman" w:eastAsia="Times New Roman" w:hAnsi="Times New Roman" w:cs="Times New Roman"/>
          <w:b/>
          <w:bCs/>
          <w:color w:val="000000"/>
          <w:sz w:val="22"/>
          <w:szCs w:val="22"/>
        </w:rPr>
        <w:t xml:space="preserve"> and cooperation</w:t>
      </w:r>
      <w:r w:rsidRPr="00590656">
        <w:rPr>
          <w:rFonts w:ascii="Times New Roman" w:eastAsia="Times New Roman" w:hAnsi="Times New Roman" w:cs="Times New Roman"/>
          <w:b/>
          <w:bCs/>
          <w:color w:val="000000"/>
          <w:sz w:val="22"/>
          <w:szCs w:val="22"/>
        </w:rPr>
        <w:t>:</w:t>
      </w:r>
    </w:p>
    <w:p w14:paraId="77E816EA" w14:textId="20CF30B4" w:rsidR="00590656" w:rsidRPr="00590656" w:rsidRDefault="00C36267" w:rsidP="00C72E05">
      <w:pPr>
        <w:spacing w:line="360" w:lineRule="auto"/>
        <w:jc w:val="both"/>
        <w:rPr>
          <w:rFonts w:ascii="Times New Roman" w:eastAsia="Times New Roman" w:hAnsi="Times New Roman" w:cs="Times New Roman"/>
          <w:lang w:val="de-DE"/>
        </w:rPr>
      </w:pPr>
      <w:r w:rsidRPr="00590656">
        <w:rPr>
          <w:rFonts w:ascii="Times New Roman" w:eastAsia="Times New Roman" w:hAnsi="Times New Roman" w:cs="Times New Roman"/>
          <w:color w:val="000000"/>
          <w:sz w:val="22"/>
          <w:szCs w:val="22"/>
        </w:rPr>
        <w:lastRenderedPageBreak/>
        <w:t xml:space="preserve">We (I and </w:t>
      </w:r>
      <w:r w:rsidR="00F65D49">
        <w:rPr>
          <w:rFonts w:ascii="Times New Roman" w:eastAsia="Times New Roman" w:hAnsi="Times New Roman" w:cs="Times New Roman"/>
          <w:color w:val="000000"/>
          <w:sz w:val="22"/>
          <w:szCs w:val="22"/>
        </w:rPr>
        <w:t>my host</w:t>
      </w:r>
      <w:r w:rsidRPr="00590656">
        <w:rPr>
          <w:rFonts w:ascii="Times New Roman" w:eastAsia="Times New Roman" w:hAnsi="Times New Roman" w:cs="Times New Roman"/>
          <w:color w:val="000000"/>
          <w:sz w:val="22"/>
          <w:szCs w:val="22"/>
        </w:rPr>
        <w:t xml:space="preserve">) engaged in various meetings with the Ms </w:t>
      </w:r>
      <w:r w:rsidR="00240961" w:rsidRPr="00590656">
        <w:rPr>
          <w:rFonts w:ascii="Times New Roman" w:eastAsia="Times New Roman" w:hAnsi="Times New Roman" w:cs="Times New Roman"/>
          <w:color w:val="000000"/>
          <w:sz w:val="22"/>
          <w:szCs w:val="22"/>
        </w:rPr>
        <w:t>Sana</w:t>
      </w:r>
      <w:r w:rsidR="00240961">
        <w:rPr>
          <w:rFonts w:ascii="Times New Roman" w:eastAsia="Times New Roman" w:hAnsi="Times New Roman" w:cs="Times New Roman"/>
          <w:color w:val="000000"/>
          <w:sz w:val="22"/>
          <w:szCs w:val="22"/>
        </w:rPr>
        <w:t xml:space="preserve"> Kavanagh, </w:t>
      </w:r>
      <w:r w:rsidRPr="00590656">
        <w:rPr>
          <w:rFonts w:ascii="Times New Roman" w:eastAsia="Times New Roman" w:hAnsi="Times New Roman" w:cs="Times New Roman"/>
          <w:color w:val="000000"/>
          <w:sz w:val="22"/>
          <w:szCs w:val="22"/>
        </w:rPr>
        <w:t>the MCG partner representative through two physical meetings in Truro and other meetings via Skype and telephone call. We have been able to enhance the relationship through working o</w:t>
      </w:r>
      <w:r w:rsidR="00240961">
        <w:rPr>
          <w:rFonts w:ascii="Times New Roman" w:eastAsia="Times New Roman" w:hAnsi="Times New Roman" w:cs="Times New Roman"/>
          <w:color w:val="000000"/>
          <w:sz w:val="22"/>
          <w:szCs w:val="22"/>
        </w:rPr>
        <w:t>n</w:t>
      </w:r>
      <w:r w:rsidRPr="00590656">
        <w:rPr>
          <w:rFonts w:ascii="Times New Roman" w:eastAsia="Times New Roman" w:hAnsi="Times New Roman" w:cs="Times New Roman"/>
          <w:color w:val="000000"/>
          <w:sz w:val="22"/>
          <w:szCs w:val="22"/>
        </w:rPr>
        <w:t xml:space="preserve"> feedbacks and the need of the Indigenous community to support governance of the lobster fisheries through the certification process. </w:t>
      </w:r>
      <w:commentRangeStart w:id="2"/>
      <w:commentRangeEnd w:id="2"/>
    </w:p>
    <w:p w14:paraId="1DC401CD" w14:textId="77777777" w:rsidR="00590656" w:rsidRDefault="00C36267" w:rsidP="00C72E05">
      <w:pPr>
        <w:spacing w:line="360" w:lineRule="auto"/>
        <w:jc w:val="both"/>
        <w:rPr>
          <w:rFonts w:ascii="Times New Roman" w:eastAsia="Times New Roman" w:hAnsi="Times New Roman" w:cs="Times New Roman"/>
          <w:color w:val="000000"/>
          <w:sz w:val="22"/>
          <w:szCs w:val="22"/>
        </w:rPr>
      </w:pPr>
      <w:r w:rsidRPr="00590656">
        <w:rPr>
          <w:rFonts w:ascii="Times New Roman" w:eastAsia="Times New Roman" w:hAnsi="Times New Roman" w:cs="Times New Roman"/>
          <w:color w:val="000000"/>
          <w:sz w:val="22"/>
          <w:szCs w:val="22"/>
        </w:rPr>
        <w:t>To learn and foster relationships with the Mi’kmaw people</w:t>
      </w:r>
      <w:r w:rsidR="00240961">
        <w:rPr>
          <w:rFonts w:ascii="Times New Roman" w:eastAsia="Times New Roman" w:hAnsi="Times New Roman" w:cs="Times New Roman"/>
          <w:color w:val="000000"/>
          <w:sz w:val="22"/>
          <w:szCs w:val="22"/>
        </w:rPr>
        <w:t>s</w:t>
      </w:r>
      <w:r w:rsidRPr="00590656">
        <w:rPr>
          <w:rFonts w:ascii="Times New Roman" w:eastAsia="Times New Roman" w:hAnsi="Times New Roman" w:cs="Times New Roman"/>
          <w:color w:val="000000"/>
          <w:sz w:val="22"/>
          <w:szCs w:val="22"/>
        </w:rPr>
        <w:t xml:space="preserve">. We were able to attend a workshop organised with the </w:t>
      </w:r>
      <w:r w:rsidR="00C72E05">
        <w:rPr>
          <w:rFonts w:ascii="Times New Roman" w:eastAsia="Times New Roman" w:hAnsi="Times New Roman" w:cs="Times New Roman"/>
          <w:color w:val="000000"/>
          <w:sz w:val="22"/>
          <w:szCs w:val="22"/>
        </w:rPr>
        <w:t>I</w:t>
      </w:r>
      <w:r w:rsidRPr="00590656">
        <w:rPr>
          <w:rFonts w:ascii="Times New Roman" w:eastAsia="Times New Roman" w:hAnsi="Times New Roman" w:cs="Times New Roman"/>
          <w:color w:val="000000"/>
          <w:sz w:val="22"/>
          <w:szCs w:val="22"/>
        </w:rPr>
        <w:t>ndigenous communities with the agenda</w:t>
      </w:r>
      <w:r w:rsidR="00452A37">
        <w:rPr>
          <w:rFonts w:ascii="Times New Roman" w:eastAsia="Times New Roman" w:hAnsi="Times New Roman" w:cs="Times New Roman"/>
          <w:color w:val="000000"/>
          <w:sz w:val="22"/>
          <w:szCs w:val="22"/>
        </w:rPr>
        <w:t>,</w:t>
      </w:r>
      <w:r w:rsidRPr="00590656">
        <w:rPr>
          <w:rFonts w:ascii="Times New Roman" w:eastAsia="Times New Roman" w:hAnsi="Times New Roman" w:cs="Times New Roman"/>
          <w:color w:val="000000"/>
          <w:sz w:val="22"/>
          <w:szCs w:val="22"/>
        </w:rPr>
        <w:t xml:space="preserve"> </w:t>
      </w:r>
      <w:r w:rsidRPr="00452A37">
        <w:rPr>
          <w:rFonts w:ascii="Times New Roman" w:eastAsia="Times New Roman" w:hAnsi="Times New Roman" w:cs="Times New Roman"/>
          <w:i/>
          <w:iCs/>
          <w:color w:val="000000"/>
          <w:sz w:val="22"/>
          <w:szCs w:val="22"/>
        </w:rPr>
        <w:t>flowing together: protecting waters and communities from mining impacts</w:t>
      </w:r>
      <w:r w:rsidRPr="00590656">
        <w:rPr>
          <w:rFonts w:ascii="Times New Roman" w:eastAsia="Times New Roman" w:hAnsi="Times New Roman" w:cs="Times New Roman"/>
          <w:color w:val="000000"/>
          <w:sz w:val="22"/>
          <w:szCs w:val="22"/>
        </w:rPr>
        <w:t xml:space="preserve">. This event took place at the Millbrook First Nation on Saturday, 30th March 2019. With the support of Dr Melanie, I was able to </w:t>
      </w:r>
      <w:r w:rsidR="00240961">
        <w:rPr>
          <w:rFonts w:ascii="Times New Roman" w:eastAsia="Times New Roman" w:hAnsi="Times New Roman" w:cs="Times New Roman"/>
          <w:color w:val="000000"/>
          <w:sz w:val="22"/>
          <w:szCs w:val="22"/>
        </w:rPr>
        <w:t>interact with some of</w:t>
      </w:r>
      <w:r w:rsidRPr="00590656">
        <w:rPr>
          <w:rFonts w:ascii="Times New Roman" w:eastAsia="Times New Roman" w:hAnsi="Times New Roman" w:cs="Times New Roman"/>
          <w:color w:val="000000"/>
          <w:sz w:val="22"/>
          <w:szCs w:val="22"/>
        </w:rPr>
        <w:t xml:space="preserve"> the Mi'kmaw peoples. Also, the interaction </w:t>
      </w:r>
      <w:r w:rsidR="00240961">
        <w:rPr>
          <w:rFonts w:ascii="Times New Roman" w:eastAsia="Times New Roman" w:hAnsi="Times New Roman" w:cs="Times New Roman"/>
          <w:color w:val="000000"/>
          <w:sz w:val="22"/>
          <w:szCs w:val="22"/>
        </w:rPr>
        <w:t xml:space="preserve">understands some of the issues affecting the </w:t>
      </w:r>
      <w:r w:rsidRPr="00590656">
        <w:rPr>
          <w:rFonts w:ascii="Times New Roman" w:eastAsia="Times New Roman" w:hAnsi="Times New Roman" w:cs="Times New Roman"/>
          <w:color w:val="000000"/>
          <w:sz w:val="22"/>
          <w:szCs w:val="22"/>
        </w:rPr>
        <w:t xml:space="preserve">Mi’kmaw </w:t>
      </w:r>
      <w:r w:rsidR="00240961">
        <w:rPr>
          <w:rFonts w:ascii="Times New Roman" w:eastAsia="Times New Roman" w:hAnsi="Times New Roman" w:cs="Times New Roman"/>
          <w:color w:val="000000"/>
          <w:sz w:val="22"/>
          <w:szCs w:val="22"/>
        </w:rPr>
        <w:t xml:space="preserve">communities </w:t>
      </w:r>
      <w:r w:rsidRPr="00590656">
        <w:rPr>
          <w:rFonts w:ascii="Times New Roman" w:eastAsia="Times New Roman" w:hAnsi="Times New Roman" w:cs="Times New Roman"/>
          <w:color w:val="000000"/>
          <w:sz w:val="22"/>
          <w:szCs w:val="22"/>
        </w:rPr>
        <w:t>in the area. At the event, I was further given the platform to introduce myself and</w:t>
      </w:r>
      <w:r w:rsidR="00452A37">
        <w:rPr>
          <w:rFonts w:ascii="Times New Roman" w:eastAsia="Times New Roman" w:hAnsi="Times New Roman" w:cs="Times New Roman"/>
          <w:color w:val="000000"/>
          <w:sz w:val="22"/>
          <w:szCs w:val="22"/>
        </w:rPr>
        <w:t xml:space="preserve"> briefly discuss my expectations for the visiting research project. Also, partners and supporters</w:t>
      </w:r>
      <w:r w:rsidRPr="00590656">
        <w:rPr>
          <w:rFonts w:ascii="Times New Roman" w:eastAsia="Times New Roman" w:hAnsi="Times New Roman" w:cs="Times New Roman"/>
          <w:color w:val="000000"/>
          <w:sz w:val="22"/>
          <w:szCs w:val="22"/>
        </w:rPr>
        <w:t xml:space="preserve"> were</w:t>
      </w:r>
      <w:r w:rsidR="00AE7486">
        <w:rPr>
          <w:rFonts w:ascii="Times New Roman" w:eastAsia="Times New Roman" w:hAnsi="Times New Roman" w:cs="Times New Roman"/>
          <w:color w:val="000000"/>
          <w:sz w:val="22"/>
          <w:szCs w:val="22"/>
        </w:rPr>
        <w:t xml:space="preserve"> </w:t>
      </w:r>
      <w:r w:rsidRPr="00590656">
        <w:rPr>
          <w:rFonts w:ascii="Times New Roman" w:eastAsia="Times New Roman" w:hAnsi="Times New Roman" w:cs="Times New Roman"/>
          <w:color w:val="000000"/>
          <w:sz w:val="22"/>
          <w:szCs w:val="22"/>
        </w:rPr>
        <w:t>acknowledged.</w:t>
      </w:r>
    </w:p>
    <w:p w14:paraId="0385D371" w14:textId="77777777" w:rsidR="00802820" w:rsidRDefault="00802820" w:rsidP="00C72E05">
      <w:pPr>
        <w:spacing w:line="360" w:lineRule="auto"/>
        <w:jc w:val="both"/>
        <w:rPr>
          <w:rFonts w:ascii="Times New Roman" w:eastAsia="Times New Roman" w:hAnsi="Times New Roman" w:cs="Times New Roman"/>
          <w:color w:val="000000"/>
          <w:sz w:val="22"/>
          <w:szCs w:val="22"/>
        </w:rPr>
      </w:pPr>
    </w:p>
    <w:p w14:paraId="400D51D8" w14:textId="77777777" w:rsidR="00802820" w:rsidRDefault="00C36267" w:rsidP="0080282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 am glad to have excellent partners and mentor, i.e. my host. Mainly, I was able to learn a lot of mentorship experience from my hosts such as ethics and engagement with </w:t>
      </w:r>
      <w:r w:rsidRPr="00590656">
        <w:rPr>
          <w:rFonts w:ascii="Times New Roman" w:eastAsia="Times New Roman" w:hAnsi="Times New Roman" w:cs="Times New Roman"/>
          <w:color w:val="000000"/>
          <w:sz w:val="22"/>
          <w:szCs w:val="22"/>
        </w:rPr>
        <w:t>Mi’kmaw</w:t>
      </w:r>
      <w:r>
        <w:rPr>
          <w:rFonts w:ascii="Times New Roman" w:eastAsia="Times New Roman" w:hAnsi="Times New Roman" w:cs="Times New Roman"/>
        </w:rPr>
        <w:t>, communication and writing skills, networking and collaborative skills, and following qualitative research skills and protocols. These skills would be significantly essential in my next phase of career endeavours.</w:t>
      </w:r>
    </w:p>
    <w:p w14:paraId="5A09A35C" w14:textId="77777777" w:rsidR="00590656" w:rsidRPr="00590656" w:rsidRDefault="00590656" w:rsidP="00C72E05">
      <w:pPr>
        <w:spacing w:line="360" w:lineRule="auto"/>
        <w:jc w:val="both"/>
        <w:rPr>
          <w:rFonts w:ascii="Times New Roman" w:eastAsia="Times New Roman" w:hAnsi="Times New Roman" w:cs="Times New Roman"/>
        </w:rPr>
      </w:pPr>
    </w:p>
    <w:p w14:paraId="3ECCDCBC" w14:textId="77777777" w:rsidR="00590656" w:rsidRPr="00C72E05" w:rsidRDefault="00C36267" w:rsidP="00C72E05">
      <w:pPr>
        <w:spacing w:line="360" w:lineRule="auto"/>
        <w:jc w:val="both"/>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b/>
          <w:bCs/>
          <w:color w:val="000000"/>
          <w:sz w:val="22"/>
          <w:szCs w:val="22"/>
        </w:rPr>
        <w:t>Deliverables:</w:t>
      </w:r>
    </w:p>
    <w:p w14:paraId="543CE9BE" w14:textId="77777777" w:rsidR="004C663A" w:rsidRDefault="00C36267" w:rsidP="00C72E05">
      <w:pPr>
        <w:spacing w:line="360" w:lineRule="auto"/>
        <w:jc w:val="both"/>
        <w:rPr>
          <w:rFonts w:ascii="Times New Roman" w:eastAsia="Times New Roman" w:hAnsi="Times New Roman" w:cs="Times New Roman"/>
          <w:color w:val="000000"/>
          <w:sz w:val="22"/>
          <w:szCs w:val="22"/>
        </w:rPr>
      </w:pPr>
      <w:r w:rsidRPr="00590656">
        <w:rPr>
          <w:rFonts w:ascii="Times New Roman" w:eastAsia="Times New Roman" w:hAnsi="Times New Roman" w:cs="Times New Roman"/>
          <w:color w:val="000000"/>
          <w:sz w:val="22"/>
          <w:szCs w:val="22"/>
        </w:rPr>
        <w:t xml:space="preserve">As part of the outcome for the </w:t>
      </w:r>
      <w:r w:rsidR="00757086" w:rsidRPr="00590656">
        <w:rPr>
          <w:rFonts w:ascii="Times New Roman" w:eastAsia="Times New Roman" w:hAnsi="Times New Roman" w:cs="Times New Roman"/>
          <w:color w:val="000000"/>
          <w:sz w:val="22"/>
          <w:szCs w:val="22"/>
        </w:rPr>
        <w:t xml:space="preserve">project, </w:t>
      </w:r>
      <w:r w:rsidRPr="00590656">
        <w:rPr>
          <w:rFonts w:ascii="Times New Roman" w:eastAsia="Times New Roman" w:hAnsi="Times New Roman" w:cs="Times New Roman"/>
          <w:color w:val="000000"/>
          <w:sz w:val="22"/>
          <w:szCs w:val="22"/>
        </w:rPr>
        <w:t>the deliverables are below.</w:t>
      </w:r>
    </w:p>
    <w:p w14:paraId="3FE008DF" w14:textId="77777777" w:rsidR="004C663A" w:rsidRPr="004C663A" w:rsidRDefault="00C36267" w:rsidP="004C663A">
      <w:pPr>
        <w:pStyle w:val="ListParagraph"/>
        <w:numPr>
          <w:ilvl w:val="0"/>
          <w:numId w:val="3"/>
        </w:numPr>
        <w:spacing w:line="360" w:lineRule="auto"/>
        <w:jc w:val="both"/>
        <w:rPr>
          <w:rFonts w:ascii="Times New Roman" w:eastAsia="Times New Roman" w:hAnsi="Times New Roman" w:cs="Times New Roman"/>
          <w:color w:val="000000"/>
          <w:sz w:val="22"/>
          <w:szCs w:val="22"/>
        </w:rPr>
      </w:pPr>
      <w:r w:rsidRPr="004C663A">
        <w:rPr>
          <w:rFonts w:ascii="Times New Roman" w:eastAsia="Times New Roman" w:hAnsi="Times New Roman" w:cs="Times New Roman"/>
          <w:color w:val="000000"/>
          <w:sz w:val="22"/>
          <w:szCs w:val="22"/>
        </w:rPr>
        <w:t xml:space="preserve">Policy document (white paper or yellow) </w:t>
      </w:r>
    </w:p>
    <w:p w14:paraId="10C12D9A" w14:textId="77777777" w:rsidR="004C663A" w:rsidRDefault="00C36267" w:rsidP="004C663A">
      <w:pPr>
        <w:pStyle w:val="ListParagraph"/>
        <w:numPr>
          <w:ilvl w:val="0"/>
          <w:numId w:val="3"/>
        </w:numP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one-page summary paper to be presented to the board of the MCG</w:t>
      </w:r>
    </w:p>
    <w:p w14:paraId="5DFF3793" w14:textId="77777777" w:rsidR="004C663A" w:rsidRDefault="00C36267" w:rsidP="00C72E05">
      <w:pPr>
        <w:pStyle w:val="ListParagraph"/>
        <w:numPr>
          <w:ilvl w:val="0"/>
          <w:numId w:val="3"/>
        </w:numPr>
        <w:spacing w:line="360" w:lineRule="auto"/>
        <w:jc w:val="both"/>
        <w:rPr>
          <w:rFonts w:ascii="Times New Roman" w:eastAsia="Times New Roman" w:hAnsi="Times New Roman" w:cs="Times New Roman"/>
          <w:color w:val="000000"/>
          <w:sz w:val="22"/>
          <w:szCs w:val="22"/>
        </w:rPr>
      </w:pPr>
      <w:r w:rsidRPr="004C663A">
        <w:rPr>
          <w:rFonts w:ascii="Times New Roman" w:eastAsia="Times New Roman" w:hAnsi="Times New Roman" w:cs="Times New Roman"/>
          <w:color w:val="000000"/>
          <w:sz w:val="22"/>
          <w:szCs w:val="22"/>
        </w:rPr>
        <w:t xml:space="preserve">Brief communication paper in a peer-reviewed journal </w:t>
      </w:r>
    </w:p>
    <w:p w14:paraId="2303D8F2" w14:textId="478C2269" w:rsidR="00590656" w:rsidRDefault="00C36267" w:rsidP="00C72E05">
      <w:pPr>
        <w:pStyle w:val="ListParagraph"/>
        <w:numPr>
          <w:ilvl w:val="0"/>
          <w:numId w:val="3"/>
        </w:numPr>
        <w:spacing w:line="360" w:lineRule="auto"/>
        <w:jc w:val="both"/>
        <w:rPr>
          <w:rFonts w:ascii="Times New Roman" w:eastAsia="Times New Roman" w:hAnsi="Times New Roman" w:cs="Times New Roman"/>
          <w:color w:val="000000"/>
          <w:sz w:val="22"/>
          <w:szCs w:val="22"/>
        </w:rPr>
      </w:pPr>
      <w:r w:rsidRPr="004C663A">
        <w:rPr>
          <w:rFonts w:ascii="Times New Roman" w:eastAsia="Times New Roman" w:hAnsi="Times New Roman" w:cs="Times New Roman"/>
          <w:color w:val="000000"/>
          <w:sz w:val="22"/>
          <w:szCs w:val="22"/>
        </w:rPr>
        <w:t>A Peer-reviewed</w:t>
      </w:r>
      <w:r w:rsidR="00C72E05" w:rsidRPr="004C663A">
        <w:rPr>
          <w:rFonts w:ascii="Times New Roman" w:eastAsia="Times New Roman" w:hAnsi="Times New Roman" w:cs="Times New Roman"/>
          <w:color w:val="000000"/>
          <w:sz w:val="22"/>
          <w:szCs w:val="22"/>
        </w:rPr>
        <w:t xml:space="preserve"> article</w:t>
      </w:r>
    </w:p>
    <w:p w14:paraId="503E7FE8" w14:textId="66AC0974" w:rsidR="0019697D" w:rsidRPr="00C92AF7" w:rsidRDefault="00C36267" w:rsidP="0019697D">
      <w:pPr>
        <w:pStyle w:val="ListParagraph"/>
        <w:numPr>
          <w:ilvl w:val="0"/>
          <w:numId w:val="3"/>
        </w:numP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Infographic boundary object</w:t>
      </w:r>
    </w:p>
    <w:p w14:paraId="34602043" w14:textId="77777777" w:rsidR="0019697D" w:rsidRPr="00C92AF7" w:rsidRDefault="0019697D" w:rsidP="00C92AF7">
      <w:pPr>
        <w:spacing w:line="360" w:lineRule="auto"/>
        <w:ind w:left="360"/>
        <w:jc w:val="both"/>
        <w:rPr>
          <w:rFonts w:ascii="Times New Roman" w:eastAsia="Times New Roman" w:hAnsi="Times New Roman" w:cs="Times New Roman"/>
          <w:color w:val="000000"/>
          <w:sz w:val="22"/>
          <w:szCs w:val="22"/>
        </w:rPr>
      </w:pPr>
    </w:p>
    <w:p w14:paraId="0CDBD494" w14:textId="2E93733F" w:rsidR="0019697D" w:rsidRDefault="0019697D" w:rsidP="00C72E05">
      <w:pPr>
        <w:spacing w:line="360" w:lineRule="auto"/>
        <w:jc w:val="both"/>
        <w:rPr>
          <w:rFonts w:ascii="Times New Roman" w:eastAsia="Times New Roman" w:hAnsi="Times New Roman" w:cs="Times New Roman"/>
          <w:color w:val="000000"/>
          <w:sz w:val="22"/>
          <w:szCs w:val="22"/>
        </w:rPr>
      </w:pPr>
      <w:r w:rsidRPr="00590656">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color w:val="000000"/>
          <w:sz w:val="22"/>
          <w:szCs w:val="22"/>
        </w:rPr>
        <w:t xml:space="preserve">peer- reviewed </w:t>
      </w:r>
      <w:r>
        <w:rPr>
          <w:rFonts w:ascii="Times New Roman" w:eastAsia="Times New Roman" w:hAnsi="Times New Roman" w:cs="Times New Roman"/>
          <w:color w:val="000000"/>
          <w:sz w:val="22"/>
          <w:szCs w:val="22"/>
        </w:rPr>
        <w:t xml:space="preserve">article </w:t>
      </w:r>
      <w:r w:rsidRPr="00590656">
        <w:rPr>
          <w:rFonts w:ascii="Times New Roman" w:eastAsia="Times New Roman" w:hAnsi="Times New Roman" w:cs="Times New Roman"/>
          <w:color w:val="000000"/>
          <w:sz w:val="22"/>
          <w:szCs w:val="22"/>
        </w:rPr>
        <w:t xml:space="preserve">would address the </w:t>
      </w:r>
      <w:r w:rsidRPr="00AE7486">
        <w:rPr>
          <w:rFonts w:ascii="Times New Roman" w:eastAsia="Times New Roman" w:hAnsi="Times New Roman" w:cs="Times New Roman"/>
          <w:i/>
          <w:iCs/>
          <w:color w:val="000000"/>
          <w:sz w:val="22"/>
          <w:szCs w:val="22"/>
        </w:rPr>
        <w:t>Identifying</w:t>
      </w:r>
      <w:r w:rsidRPr="00590656">
        <w:rPr>
          <w:rFonts w:ascii="Times New Roman" w:eastAsia="Times New Roman" w:hAnsi="Times New Roman" w:cs="Times New Roman"/>
          <w:i/>
          <w:iCs/>
          <w:color w:val="000000"/>
          <w:sz w:val="22"/>
          <w:szCs w:val="22"/>
        </w:rPr>
        <w:t xml:space="preserve"> gaps, challenges and opportunities towards harnessing benefits of Indigenous</w:t>
      </w:r>
      <w:r>
        <w:rPr>
          <w:rFonts w:ascii="Times New Roman" w:eastAsia="Times New Roman" w:hAnsi="Times New Roman" w:cs="Times New Roman"/>
          <w:i/>
          <w:iCs/>
        </w:rPr>
        <w:t>,</w:t>
      </w:r>
      <w:r w:rsidRPr="00AE7486">
        <w:rPr>
          <w:rFonts w:ascii="Times New Roman" w:eastAsia="Times New Roman" w:hAnsi="Times New Roman" w:cs="Times New Roman"/>
          <w:i/>
          <w:iCs/>
        </w:rPr>
        <w:t xml:space="preserve"> </w:t>
      </w:r>
      <w:r w:rsidRPr="00590656">
        <w:rPr>
          <w:rFonts w:ascii="Times New Roman" w:eastAsia="Times New Roman" w:hAnsi="Times New Roman" w:cs="Times New Roman"/>
          <w:i/>
          <w:iCs/>
          <w:color w:val="000000"/>
          <w:sz w:val="22"/>
          <w:szCs w:val="22"/>
        </w:rPr>
        <w:t>based certifications for the American lobster commercial fishery of Nova Scotia</w:t>
      </w:r>
      <w:r w:rsidRPr="0059065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Our targeted journal is the Marine Policy.</w:t>
      </w:r>
      <w:r>
        <w:rPr>
          <w:rFonts w:ascii="Times New Roman" w:eastAsia="Times New Roman" w:hAnsi="Times New Roman" w:cs="Times New Roman"/>
          <w:color w:val="000000"/>
          <w:sz w:val="22"/>
          <w:szCs w:val="22"/>
        </w:rPr>
        <w:t xml:space="preserve"> W</w:t>
      </w:r>
      <w:r w:rsidR="00C36267">
        <w:rPr>
          <w:rFonts w:ascii="Times New Roman" w:eastAsia="Times New Roman" w:hAnsi="Times New Roman" w:cs="Times New Roman"/>
          <w:color w:val="000000"/>
          <w:sz w:val="22"/>
          <w:szCs w:val="22"/>
        </w:rPr>
        <w:t xml:space="preserve">e </w:t>
      </w:r>
      <w:r w:rsidR="004C663A">
        <w:rPr>
          <w:rFonts w:ascii="Times New Roman" w:eastAsia="Times New Roman" w:hAnsi="Times New Roman" w:cs="Times New Roman"/>
          <w:color w:val="000000"/>
          <w:sz w:val="22"/>
          <w:szCs w:val="22"/>
        </w:rPr>
        <w:t xml:space="preserve">are </w:t>
      </w:r>
      <w:r w:rsidR="00C36267">
        <w:rPr>
          <w:rFonts w:ascii="Times New Roman" w:eastAsia="Times New Roman" w:hAnsi="Times New Roman" w:cs="Times New Roman"/>
          <w:color w:val="000000"/>
          <w:sz w:val="22"/>
          <w:szCs w:val="22"/>
        </w:rPr>
        <w:t xml:space="preserve">still perfecting the manuscript to be sent to the </w:t>
      </w:r>
      <w:r w:rsidR="004C663A">
        <w:rPr>
          <w:rFonts w:ascii="Times New Roman" w:eastAsia="Times New Roman" w:hAnsi="Times New Roman" w:cs="Times New Roman"/>
          <w:color w:val="000000"/>
          <w:sz w:val="22"/>
          <w:szCs w:val="22"/>
        </w:rPr>
        <w:t>journal soon.</w:t>
      </w:r>
      <w:r w:rsidR="00C36267">
        <w:rPr>
          <w:rFonts w:ascii="Times New Roman" w:eastAsia="Times New Roman" w:hAnsi="Times New Roman" w:cs="Times New Roman"/>
          <w:color w:val="000000"/>
          <w:sz w:val="22"/>
          <w:szCs w:val="22"/>
        </w:rPr>
        <w:t xml:space="preserve"> </w:t>
      </w:r>
    </w:p>
    <w:p w14:paraId="419E0C5D" w14:textId="1B8CA93C" w:rsidR="00590656" w:rsidRPr="00590656" w:rsidRDefault="0019697D" w:rsidP="00C72E05">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sz w:val="22"/>
          <w:szCs w:val="22"/>
        </w:rPr>
        <w:t>The policy document helps to scope</w:t>
      </w:r>
      <w:r w:rsidR="00C36267" w:rsidRPr="00590656">
        <w:rPr>
          <w:rFonts w:ascii="Times New Roman" w:eastAsia="Times New Roman" w:hAnsi="Times New Roman" w:cs="Times New Roman"/>
          <w:color w:val="000000"/>
          <w:sz w:val="22"/>
          <w:szCs w:val="22"/>
        </w:rPr>
        <w:t xml:space="preserve"> concept ideas on the projects. This document outlines the regulations and policies that affect </w:t>
      </w:r>
      <w:r w:rsidR="00AE7486">
        <w:rPr>
          <w:rFonts w:ascii="Times New Roman" w:eastAsia="Times New Roman" w:hAnsi="Times New Roman" w:cs="Times New Roman"/>
          <w:color w:val="000000"/>
          <w:sz w:val="22"/>
          <w:szCs w:val="22"/>
        </w:rPr>
        <w:t>I</w:t>
      </w:r>
      <w:r w:rsidR="00C36267" w:rsidRPr="00590656">
        <w:rPr>
          <w:rFonts w:ascii="Times New Roman" w:eastAsia="Times New Roman" w:hAnsi="Times New Roman" w:cs="Times New Roman"/>
          <w:color w:val="000000"/>
          <w:sz w:val="22"/>
          <w:szCs w:val="22"/>
        </w:rPr>
        <w:t xml:space="preserve">ndigenous certifications, the lobster fisheries, understanding the need of the Indigenous </w:t>
      </w:r>
      <w:r w:rsidR="00AE7486">
        <w:rPr>
          <w:rFonts w:ascii="Times New Roman" w:eastAsia="Times New Roman" w:hAnsi="Times New Roman" w:cs="Times New Roman"/>
          <w:color w:val="000000"/>
          <w:sz w:val="22"/>
          <w:szCs w:val="22"/>
        </w:rPr>
        <w:t xml:space="preserve">certifications from the Indigenous </w:t>
      </w:r>
      <w:r w:rsidR="00C36267" w:rsidRPr="00590656">
        <w:rPr>
          <w:rFonts w:ascii="Times New Roman" w:eastAsia="Times New Roman" w:hAnsi="Times New Roman" w:cs="Times New Roman"/>
          <w:color w:val="000000"/>
          <w:sz w:val="22"/>
          <w:szCs w:val="22"/>
        </w:rPr>
        <w:t>peoples.</w:t>
      </w:r>
      <w:r>
        <w:rPr>
          <w:rFonts w:ascii="Times New Roman" w:eastAsia="Times New Roman" w:hAnsi="Times New Roman" w:cs="Times New Roman"/>
          <w:color w:val="000000"/>
          <w:sz w:val="22"/>
          <w:szCs w:val="22"/>
        </w:rPr>
        <w:t xml:space="preserve"> Also, the policy document would be submitted to the MCG.</w:t>
      </w:r>
    </w:p>
    <w:p w14:paraId="639FACBC" w14:textId="7E4517FE" w:rsidR="0019697D" w:rsidRDefault="00C36267" w:rsidP="00C72E05">
      <w:pPr>
        <w:spacing w:line="360" w:lineRule="auto"/>
        <w:jc w:val="both"/>
        <w:rPr>
          <w:rFonts w:ascii="Times New Roman" w:eastAsia="Times New Roman" w:hAnsi="Times New Roman" w:cs="Times New Roman"/>
          <w:color w:val="000000"/>
          <w:sz w:val="22"/>
          <w:szCs w:val="22"/>
        </w:rPr>
      </w:pPr>
      <w:r w:rsidRPr="00590656">
        <w:rPr>
          <w:rFonts w:ascii="Times New Roman" w:eastAsia="Times New Roman" w:hAnsi="Times New Roman" w:cs="Times New Roman"/>
          <w:color w:val="000000"/>
          <w:sz w:val="22"/>
          <w:szCs w:val="22"/>
        </w:rPr>
        <w:t xml:space="preserve">The </w:t>
      </w:r>
      <w:r w:rsidR="00C72E05">
        <w:rPr>
          <w:rFonts w:ascii="Times New Roman" w:eastAsia="Times New Roman" w:hAnsi="Times New Roman" w:cs="Times New Roman"/>
          <w:color w:val="000000"/>
          <w:sz w:val="22"/>
          <w:szCs w:val="22"/>
        </w:rPr>
        <w:t>brief</w:t>
      </w:r>
      <w:r w:rsidRPr="00590656">
        <w:rPr>
          <w:rFonts w:ascii="Times New Roman" w:eastAsia="Times New Roman" w:hAnsi="Times New Roman" w:cs="Times New Roman"/>
          <w:color w:val="000000"/>
          <w:sz w:val="22"/>
          <w:szCs w:val="22"/>
        </w:rPr>
        <w:t xml:space="preserve"> communication paper has been outlined to discuss on unveiling the Indigenous Certification in the fisheries industry</w:t>
      </w:r>
      <w:r w:rsidR="00C72E05">
        <w:rPr>
          <w:rFonts w:ascii="Times New Roman" w:eastAsia="Times New Roman" w:hAnsi="Times New Roman" w:cs="Times New Roman"/>
          <w:color w:val="000000"/>
          <w:sz w:val="22"/>
          <w:szCs w:val="22"/>
        </w:rPr>
        <w:t>, and we have targeted the "</w:t>
      </w:r>
      <w:r w:rsidR="0019697D">
        <w:rPr>
          <w:rFonts w:ascii="Times New Roman" w:eastAsia="Times New Roman" w:hAnsi="Times New Roman" w:cs="Times New Roman"/>
          <w:color w:val="000000"/>
          <w:sz w:val="22"/>
          <w:szCs w:val="22"/>
        </w:rPr>
        <w:t>N</w:t>
      </w:r>
      <w:r w:rsidR="00C72E05">
        <w:rPr>
          <w:rFonts w:ascii="Times New Roman" w:eastAsia="Times New Roman" w:hAnsi="Times New Roman" w:cs="Times New Roman"/>
          <w:color w:val="000000"/>
          <w:sz w:val="22"/>
          <w:szCs w:val="22"/>
        </w:rPr>
        <w:t>ature sustainability" journal.</w:t>
      </w:r>
      <w:r w:rsidR="0019697D">
        <w:rPr>
          <w:rFonts w:ascii="Times New Roman" w:eastAsia="Times New Roman" w:hAnsi="Times New Roman" w:cs="Times New Roman"/>
          <w:color w:val="000000"/>
          <w:sz w:val="22"/>
          <w:szCs w:val="22"/>
        </w:rPr>
        <w:t xml:space="preserve"> We are working on the draft as well and it would be submitted as soon as it </w:t>
      </w:r>
      <w:proofErr w:type="spellStart"/>
      <w:r w:rsidR="0019697D">
        <w:rPr>
          <w:rFonts w:ascii="Times New Roman" w:eastAsia="Times New Roman" w:hAnsi="Times New Roman" w:cs="Times New Roman"/>
          <w:color w:val="000000"/>
          <w:sz w:val="22"/>
          <w:szCs w:val="22"/>
        </w:rPr>
        <w:t>is</w:t>
      </w:r>
      <w:proofErr w:type="spellEnd"/>
      <w:r w:rsidR="0019697D">
        <w:rPr>
          <w:rFonts w:ascii="Times New Roman" w:eastAsia="Times New Roman" w:hAnsi="Times New Roman" w:cs="Times New Roman"/>
          <w:color w:val="000000"/>
          <w:sz w:val="22"/>
          <w:szCs w:val="22"/>
        </w:rPr>
        <w:t xml:space="preserve"> finished.</w:t>
      </w:r>
      <w:r w:rsidRPr="00590656">
        <w:rPr>
          <w:rFonts w:ascii="Times New Roman" w:eastAsia="Times New Roman" w:hAnsi="Times New Roman" w:cs="Times New Roman"/>
          <w:color w:val="000000"/>
          <w:sz w:val="22"/>
          <w:szCs w:val="22"/>
        </w:rPr>
        <w:t xml:space="preserve"> </w:t>
      </w:r>
    </w:p>
    <w:p w14:paraId="28E0DA65" w14:textId="67E02A66" w:rsidR="0019697D" w:rsidRDefault="0019697D" w:rsidP="00C72E05">
      <w:pP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Infographic boundary object is a graphical map that would be send to the Mi’kmaw leadership as an outcome of the research.</w:t>
      </w:r>
    </w:p>
    <w:p w14:paraId="5AD4ED37" w14:textId="77777777" w:rsidR="0019697D" w:rsidRDefault="0019697D" w:rsidP="00C72E05">
      <w:pPr>
        <w:spacing w:line="360" w:lineRule="auto"/>
        <w:jc w:val="both"/>
        <w:rPr>
          <w:rFonts w:ascii="Times New Roman" w:eastAsia="Times New Roman" w:hAnsi="Times New Roman" w:cs="Times New Roman"/>
          <w:color w:val="000000"/>
          <w:sz w:val="22"/>
          <w:szCs w:val="22"/>
        </w:rPr>
      </w:pPr>
    </w:p>
    <w:p w14:paraId="674D2FE3" w14:textId="684CFE04" w:rsidR="00590656" w:rsidRPr="00590656" w:rsidRDefault="00C36267" w:rsidP="00C72E05">
      <w:pPr>
        <w:spacing w:line="360" w:lineRule="auto"/>
        <w:jc w:val="both"/>
        <w:rPr>
          <w:rFonts w:ascii="Times New Roman" w:eastAsia="Times New Roman" w:hAnsi="Times New Roman" w:cs="Times New Roman"/>
          <w:i/>
          <w:iCs/>
        </w:rPr>
      </w:pPr>
      <w:r w:rsidRPr="00590656">
        <w:rPr>
          <w:rFonts w:ascii="Times New Roman" w:eastAsia="Times New Roman" w:hAnsi="Times New Roman" w:cs="Times New Roman"/>
          <w:color w:val="000000"/>
          <w:sz w:val="22"/>
          <w:szCs w:val="22"/>
        </w:rPr>
        <w:t xml:space="preserve">Preliminary results from this </w:t>
      </w:r>
      <w:r w:rsidR="00452A37">
        <w:rPr>
          <w:rFonts w:ascii="Times New Roman" w:eastAsia="Times New Roman" w:hAnsi="Times New Roman" w:cs="Times New Roman"/>
          <w:color w:val="000000"/>
          <w:sz w:val="22"/>
          <w:szCs w:val="22"/>
        </w:rPr>
        <w:t>research</w:t>
      </w:r>
      <w:r w:rsidRPr="00590656">
        <w:rPr>
          <w:rFonts w:ascii="Times New Roman" w:eastAsia="Times New Roman" w:hAnsi="Times New Roman" w:cs="Times New Roman"/>
          <w:color w:val="000000"/>
          <w:sz w:val="22"/>
          <w:szCs w:val="22"/>
        </w:rPr>
        <w:t xml:space="preserve"> </w:t>
      </w:r>
      <w:r w:rsidR="008F4D5D">
        <w:rPr>
          <w:rFonts w:ascii="Times New Roman" w:eastAsia="Times New Roman" w:hAnsi="Times New Roman" w:cs="Times New Roman"/>
          <w:color w:val="000000"/>
          <w:sz w:val="22"/>
          <w:szCs w:val="22"/>
        </w:rPr>
        <w:t xml:space="preserve">were presented as a poster </w:t>
      </w:r>
      <w:r w:rsidRPr="00590656">
        <w:rPr>
          <w:rFonts w:ascii="Times New Roman" w:eastAsia="Times New Roman" w:hAnsi="Times New Roman" w:cs="Times New Roman"/>
          <w:color w:val="000000"/>
          <w:sz w:val="22"/>
          <w:szCs w:val="22"/>
        </w:rPr>
        <w:t>(</w:t>
      </w:r>
      <w:r w:rsidR="008F4D5D">
        <w:rPr>
          <w:rFonts w:ascii="Times New Roman" w:eastAsia="Times New Roman" w:hAnsi="Times New Roman" w:cs="Times New Roman"/>
          <w:color w:val="000000"/>
          <w:sz w:val="22"/>
          <w:szCs w:val="22"/>
        </w:rPr>
        <w:t>A</w:t>
      </w:r>
      <w:r w:rsidRPr="00590656">
        <w:rPr>
          <w:rFonts w:ascii="Times New Roman" w:eastAsia="Times New Roman" w:hAnsi="Times New Roman" w:cs="Times New Roman"/>
          <w:color w:val="000000"/>
          <w:sz w:val="22"/>
          <w:szCs w:val="22"/>
        </w:rPr>
        <w:t xml:space="preserve">ppendix 1) at </w:t>
      </w:r>
      <w:r w:rsidR="008F4D5D">
        <w:rPr>
          <w:rFonts w:ascii="Times New Roman" w:eastAsia="Times New Roman" w:hAnsi="Times New Roman" w:cs="Times New Roman"/>
          <w:color w:val="000000"/>
          <w:sz w:val="22"/>
          <w:szCs w:val="22"/>
        </w:rPr>
        <w:t xml:space="preserve">the </w:t>
      </w:r>
      <w:r w:rsidRPr="00590656">
        <w:rPr>
          <w:rFonts w:ascii="Times New Roman" w:eastAsia="Times New Roman" w:hAnsi="Times New Roman" w:cs="Times New Roman"/>
          <w:color w:val="000000"/>
          <w:sz w:val="22"/>
          <w:szCs w:val="22"/>
        </w:rPr>
        <w:t xml:space="preserve">MEOPAR Annual Training &amp; Scientific Meeting, at the Delta Hotels Victoria Ocean Pointe Resort, Victoria </w:t>
      </w:r>
      <w:r w:rsidR="00EC3869">
        <w:rPr>
          <w:rFonts w:ascii="Times New Roman" w:eastAsia="Times New Roman" w:hAnsi="Times New Roman" w:cs="Times New Roman"/>
          <w:color w:val="000000"/>
          <w:sz w:val="22"/>
          <w:szCs w:val="22"/>
        </w:rPr>
        <w:t>between</w:t>
      </w:r>
      <w:r w:rsidRPr="00590656">
        <w:rPr>
          <w:rFonts w:ascii="Times New Roman" w:eastAsia="Times New Roman" w:hAnsi="Times New Roman" w:cs="Times New Roman"/>
          <w:color w:val="000000"/>
          <w:sz w:val="22"/>
          <w:szCs w:val="22"/>
        </w:rPr>
        <w:t xml:space="preserve"> the 10th to 15th June 2019. The programme includes Indigenous and community development themes, e.g. topic on Indigenous community engagement for early career researchers, </w:t>
      </w:r>
      <w:r w:rsidR="00EC3869">
        <w:rPr>
          <w:rFonts w:ascii="Times New Roman" w:eastAsia="Times New Roman" w:hAnsi="Times New Roman" w:cs="Times New Roman"/>
          <w:color w:val="000000"/>
          <w:sz w:val="22"/>
          <w:szCs w:val="22"/>
        </w:rPr>
        <w:t>project management, the community of practices and others</w:t>
      </w:r>
      <w:r w:rsidRPr="00590656">
        <w:rPr>
          <w:rFonts w:ascii="Times New Roman" w:eastAsia="Times New Roman" w:hAnsi="Times New Roman" w:cs="Times New Roman"/>
          <w:color w:val="000000"/>
          <w:sz w:val="22"/>
          <w:szCs w:val="22"/>
        </w:rPr>
        <w:t xml:space="preserve">. </w:t>
      </w:r>
    </w:p>
    <w:p w14:paraId="17330B15" w14:textId="77777777" w:rsidR="00590656" w:rsidRPr="00590656" w:rsidRDefault="00C36267" w:rsidP="00C72E05">
      <w:p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Other programmes considered towards having knowledge and information with the indigenous peoples and fisheries include the following.</w:t>
      </w:r>
    </w:p>
    <w:p w14:paraId="1C3CE286" w14:textId="77777777" w:rsidR="00590656" w:rsidRPr="00590656" w:rsidRDefault="00C36267" w:rsidP="00C72E05">
      <w:pPr>
        <w:pStyle w:val="ListParagraph"/>
        <w:numPr>
          <w:ilvl w:val="0"/>
          <w:numId w:val="1"/>
        </w:num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Guest lecturer at the School for Resource and Environmental Studies/ College of Sustainability, Dalhousie University, Canada Module (ENVI 5039 / SUST 3955; ENVI 5500)</w:t>
      </w:r>
      <w:r w:rsidR="008F4D5D">
        <w:rPr>
          <w:rFonts w:ascii="Times New Roman" w:eastAsia="Times New Roman" w:hAnsi="Times New Roman" w:cs="Times New Roman"/>
          <w:color w:val="000000"/>
          <w:sz w:val="22"/>
          <w:szCs w:val="22"/>
        </w:rPr>
        <w:t>;</w:t>
      </w:r>
    </w:p>
    <w:p w14:paraId="66CAE381" w14:textId="77777777" w:rsidR="00590656" w:rsidRPr="00590656" w:rsidRDefault="00C36267" w:rsidP="00C72E05">
      <w:pPr>
        <w:pStyle w:val="ListParagraph"/>
        <w:numPr>
          <w:ilvl w:val="0"/>
          <w:numId w:val="1"/>
        </w:num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Volunteering at the North American Association of Fisheries Economists (NAAFE) conference May 22-24, 2019, Halifax Nova Scotia</w:t>
      </w:r>
      <w:r w:rsidR="008F4D5D">
        <w:rPr>
          <w:rFonts w:ascii="Times New Roman" w:eastAsia="Times New Roman" w:hAnsi="Times New Roman" w:cs="Times New Roman"/>
          <w:color w:val="000000"/>
          <w:sz w:val="22"/>
          <w:szCs w:val="22"/>
        </w:rPr>
        <w:t>;</w:t>
      </w:r>
    </w:p>
    <w:p w14:paraId="1086A7E1" w14:textId="77777777" w:rsidR="00590656" w:rsidRPr="00590656" w:rsidRDefault="00C36267" w:rsidP="00C72E05">
      <w:pPr>
        <w:pStyle w:val="ListParagraph"/>
        <w:numPr>
          <w:ilvl w:val="0"/>
          <w:numId w:val="1"/>
        </w:num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Participant at the Marine Planning Process Training – Schedule, April 30-May 1, 2019. Dalhousie University</w:t>
      </w:r>
      <w:r w:rsidR="008F4D5D">
        <w:rPr>
          <w:rFonts w:ascii="Times New Roman" w:eastAsia="Times New Roman" w:hAnsi="Times New Roman" w:cs="Times New Roman"/>
          <w:color w:val="000000"/>
          <w:sz w:val="22"/>
          <w:szCs w:val="22"/>
        </w:rPr>
        <w:t>;</w:t>
      </w:r>
    </w:p>
    <w:p w14:paraId="18E31851" w14:textId="77777777" w:rsidR="00590656" w:rsidRPr="00590656" w:rsidRDefault="00C36267" w:rsidP="00C72E05">
      <w:pPr>
        <w:pStyle w:val="ListParagraph"/>
        <w:numPr>
          <w:ilvl w:val="0"/>
          <w:numId w:val="1"/>
        </w:num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Participant</w:t>
      </w:r>
      <w:r w:rsidR="00452A37">
        <w:rPr>
          <w:rFonts w:ascii="Times New Roman" w:eastAsia="Times New Roman" w:hAnsi="Times New Roman" w:cs="Times New Roman"/>
          <w:color w:val="000000"/>
          <w:sz w:val="22"/>
          <w:szCs w:val="22"/>
        </w:rPr>
        <w:t xml:space="preserve"> at</w:t>
      </w:r>
      <w:r w:rsidRPr="00590656">
        <w:rPr>
          <w:rFonts w:ascii="Times New Roman" w:eastAsia="Times New Roman" w:hAnsi="Times New Roman" w:cs="Times New Roman"/>
          <w:color w:val="000000"/>
          <w:sz w:val="22"/>
          <w:szCs w:val="22"/>
        </w:rPr>
        <w:t xml:space="preserve"> the workshop on ethics in research with Indigenous Peoples, 6th June 2019, at Dalhousie University</w:t>
      </w:r>
      <w:r w:rsidR="008F4D5D">
        <w:rPr>
          <w:rFonts w:ascii="Times New Roman" w:eastAsia="Times New Roman" w:hAnsi="Times New Roman" w:cs="Times New Roman"/>
          <w:color w:val="000000"/>
          <w:sz w:val="22"/>
          <w:szCs w:val="22"/>
        </w:rPr>
        <w:t>;</w:t>
      </w:r>
    </w:p>
    <w:p w14:paraId="5B288A08" w14:textId="77777777" w:rsidR="00590656" w:rsidRPr="00590656" w:rsidRDefault="00C36267" w:rsidP="00C72E05">
      <w:pPr>
        <w:pStyle w:val="ListParagraph"/>
        <w:numPr>
          <w:ilvl w:val="0"/>
          <w:numId w:val="1"/>
        </w:num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Volunteer</w:t>
      </w:r>
      <w:r w:rsidR="009B15EE">
        <w:rPr>
          <w:rFonts w:ascii="Times New Roman" w:eastAsia="Times New Roman" w:hAnsi="Times New Roman" w:cs="Times New Roman"/>
          <w:color w:val="000000"/>
          <w:sz w:val="22"/>
          <w:szCs w:val="22"/>
        </w:rPr>
        <w:t>ing</w:t>
      </w:r>
      <w:r w:rsidRPr="00590656">
        <w:rPr>
          <w:rFonts w:ascii="Times New Roman" w:eastAsia="Times New Roman" w:hAnsi="Times New Roman" w:cs="Times New Roman"/>
          <w:color w:val="000000"/>
          <w:sz w:val="22"/>
          <w:szCs w:val="22"/>
        </w:rPr>
        <w:t xml:space="preserve"> to deliver a lecture at the IOI class on </w:t>
      </w:r>
      <w:r w:rsidR="009B15EE">
        <w:rPr>
          <w:rFonts w:ascii="Times New Roman" w:eastAsia="Times New Roman" w:hAnsi="Times New Roman" w:cs="Times New Roman"/>
          <w:color w:val="000000"/>
          <w:sz w:val="22"/>
          <w:szCs w:val="22"/>
        </w:rPr>
        <w:t xml:space="preserve">Certification of fisheries: using Indigenous </w:t>
      </w:r>
      <w:r w:rsidR="00EC3869">
        <w:rPr>
          <w:rFonts w:ascii="Times New Roman" w:eastAsia="Times New Roman" w:hAnsi="Times New Roman" w:cs="Times New Roman"/>
          <w:color w:val="000000"/>
          <w:sz w:val="22"/>
          <w:szCs w:val="22"/>
        </w:rPr>
        <w:t>case study</w:t>
      </w:r>
      <w:r w:rsidR="009B15EE">
        <w:rPr>
          <w:rFonts w:ascii="Times New Roman" w:eastAsia="Times New Roman" w:hAnsi="Times New Roman" w:cs="Times New Roman"/>
          <w:color w:val="000000"/>
          <w:sz w:val="22"/>
          <w:szCs w:val="22"/>
        </w:rPr>
        <w:t xml:space="preserve"> </w:t>
      </w:r>
      <w:r w:rsidR="00452A37">
        <w:rPr>
          <w:rFonts w:ascii="Times New Roman" w:eastAsia="Times New Roman" w:hAnsi="Times New Roman" w:cs="Times New Roman"/>
          <w:color w:val="000000"/>
          <w:sz w:val="22"/>
          <w:szCs w:val="22"/>
        </w:rPr>
        <w:t xml:space="preserve">for </w:t>
      </w:r>
      <w:r w:rsidR="009B15EE">
        <w:rPr>
          <w:rFonts w:ascii="Times New Roman" w:eastAsia="Times New Roman" w:hAnsi="Times New Roman" w:cs="Times New Roman"/>
          <w:color w:val="000000"/>
          <w:sz w:val="22"/>
          <w:szCs w:val="22"/>
        </w:rPr>
        <w:t>simulation</w:t>
      </w:r>
      <w:r w:rsidRPr="00590656">
        <w:rPr>
          <w:rFonts w:ascii="Times New Roman" w:eastAsia="Times New Roman" w:hAnsi="Times New Roman" w:cs="Times New Roman"/>
          <w:color w:val="000000"/>
          <w:sz w:val="22"/>
          <w:szCs w:val="22"/>
        </w:rPr>
        <w:t xml:space="preserve">. </w:t>
      </w:r>
    </w:p>
    <w:p w14:paraId="3D442DFF" w14:textId="77777777" w:rsidR="00590656" w:rsidRPr="00590656" w:rsidRDefault="00590656" w:rsidP="00C72E05">
      <w:pPr>
        <w:spacing w:line="360" w:lineRule="auto"/>
        <w:jc w:val="both"/>
        <w:rPr>
          <w:rFonts w:ascii="Times New Roman" w:eastAsia="Times New Roman" w:hAnsi="Times New Roman" w:cs="Times New Roman"/>
        </w:rPr>
      </w:pPr>
    </w:p>
    <w:p w14:paraId="7BA56859" w14:textId="77777777" w:rsidR="00590656" w:rsidRPr="00EC3869" w:rsidRDefault="00C36267" w:rsidP="00C72E05">
      <w:pPr>
        <w:spacing w:line="360" w:lineRule="auto"/>
        <w:jc w:val="both"/>
        <w:rPr>
          <w:rFonts w:ascii="Times New Roman" w:eastAsia="Times New Roman" w:hAnsi="Times New Roman" w:cs="Times New Roman"/>
          <w:b/>
          <w:bCs/>
          <w:color w:val="000000"/>
          <w:sz w:val="22"/>
          <w:szCs w:val="22"/>
        </w:rPr>
      </w:pPr>
      <w:r w:rsidRPr="00590656">
        <w:rPr>
          <w:rFonts w:ascii="Times New Roman" w:eastAsia="Times New Roman" w:hAnsi="Times New Roman" w:cs="Times New Roman"/>
          <w:b/>
          <w:bCs/>
          <w:color w:val="000000"/>
          <w:sz w:val="22"/>
          <w:szCs w:val="22"/>
        </w:rPr>
        <w:t>Challenges and constraints:</w:t>
      </w:r>
    </w:p>
    <w:p w14:paraId="13A120EF" w14:textId="27CCD8E7" w:rsidR="00590656" w:rsidRPr="00590656" w:rsidRDefault="00C36267" w:rsidP="00C72E05">
      <w:pPr>
        <w:spacing w:line="360" w:lineRule="auto"/>
        <w:jc w:val="both"/>
        <w:rPr>
          <w:rFonts w:ascii="Times New Roman" w:eastAsia="Times New Roman" w:hAnsi="Times New Roman" w:cs="Times New Roman"/>
        </w:rPr>
      </w:pPr>
      <w:r w:rsidRPr="00590656">
        <w:rPr>
          <w:rFonts w:ascii="Times New Roman" w:eastAsia="Times New Roman" w:hAnsi="Times New Roman" w:cs="Times New Roman"/>
          <w:color w:val="000000"/>
          <w:sz w:val="22"/>
          <w:szCs w:val="22"/>
        </w:rPr>
        <w:t xml:space="preserve">This research </w:t>
      </w:r>
      <w:r w:rsidR="00452A37">
        <w:rPr>
          <w:rFonts w:ascii="Times New Roman" w:eastAsia="Times New Roman" w:hAnsi="Times New Roman" w:cs="Times New Roman"/>
          <w:color w:val="000000"/>
          <w:sz w:val="22"/>
          <w:szCs w:val="22"/>
        </w:rPr>
        <w:t xml:space="preserve">project </w:t>
      </w:r>
      <w:r w:rsidRPr="00590656">
        <w:rPr>
          <w:rFonts w:ascii="Times New Roman" w:eastAsia="Times New Roman" w:hAnsi="Times New Roman" w:cs="Times New Roman"/>
          <w:color w:val="000000"/>
          <w:sz w:val="22"/>
          <w:szCs w:val="22"/>
        </w:rPr>
        <w:t xml:space="preserve">faced many challenges; however, </w:t>
      </w:r>
      <w:r w:rsidR="00EC3869">
        <w:rPr>
          <w:rFonts w:ascii="Times New Roman" w:eastAsia="Times New Roman" w:hAnsi="Times New Roman" w:cs="Times New Roman"/>
          <w:color w:val="000000"/>
          <w:sz w:val="22"/>
          <w:szCs w:val="22"/>
        </w:rPr>
        <w:t>managed</w:t>
      </w:r>
      <w:r w:rsidRPr="00590656">
        <w:rPr>
          <w:rFonts w:ascii="Times New Roman" w:eastAsia="Times New Roman" w:hAnsi="Times New Roman" w:cs="Times New Roman"/>
          <w:color w:val="000000"/>
          <w:sz w:val="22"/>
          <w:szCs w:val="22"/>
        </w:rPr>
        <w:t xml:space="preserve">. Some of the issues include adjusting and modifying the scope and strategies of the work according to the interest of Indigenous people's attention. However, </w:t>
      </w:r>
      <w:r w:rsidR="0019697D">
        <w:rPr>
          <w:rFonts w:ascii="Times New Roman" w:eastAsia="Times New Roman" w:hAnsi="Times New Roman" w:cs="Times New Roman"/>
          <w:color w:val="000000"/>
          <w:sz w:val="22"/>
          <w:szCs w:val="22"/>
        </w:rPr>
        <w:t xml:space="preserve">management of the challenges helped us to </w:t>
      </w:r>
      <w:r w:rsidRPr="00590656">
        <w:rPr>
          <w:rFonts w:ascii="Times New Roman" w:eastAsia="Times New Roman" w:hAnsi="Times New Roman" w:cs="Times New Roman"/>
          <w:color w:val="000000"/>
          <w:sz w:val="22"/>
          <w:szCs w:val="22"/>
        </w:rPr>
        <w:t xml:space="preserve">consider the capacities available for the research within the limited time available. Also, </w:t>
      </w:r>
      <w:r w:rsidR="00C92AF7" w:rsidRPr="00590656">
        <w:rPr>
          <w:rFonts w:ascii="Times New Roman" w:eastAsia="Times New Roman" w:hAnsi="Times New Roman" w:cs="Times New Roman"/>
          <w:color w:val="000000"/>
          <w:sz w:val="22"/>
          <w:szCs w:val="22"/>
        </w:rPr>
        <w:t xml:space="preserve">this </w:t>
      </w:r>
      <w:r w:rsidR="00C92AF7">
        <w:rPr>
          <w:rFonts w:ascii="Times New Roman" w:eastAsia="Times New Roman" w:hAnsi="Times New Roman" w:cs="Times New Roman"/>
          <w:color w:val="000000"/>
          <w:sz w:val="22"/>
          <w:szCs w:val="22"/>
        </w:rPr>
        <w:t xml:space="preserve">dynamism </w:t>
      </w:r>
      <w:r w:rsidRPr="00590656">
        <w:rPr>
          <w:rFonts w:ascii="Times New Roman" w:eastAsia="Times New Roman" w:hAnsi="Times New Roman" w:cs="Times New Roman"/>
          <w:color w:val="000000"/>
          <w:sz w:val="22"/>
          <w:szCs w:val="22"/>
        </w:rPr>
        <w:t>made it possible to focus on critical item</w:t>
      </w:r>
      <w:r w:rsidR="00C92AF7">
        <w:rPr>
          <w:rFonts w:ascii="Times New Roman" w:eastAsia="Times New Roman" w:hAnsi="Times New Roman" w:cs="Times New Roman"/>
          <w:color w:val="000000"/>
          <w:sz w:val="22"/>
          <w:szCs w:val="22"/>
        </w:rPr>
        <w:t>s</w:t>
      </w:r>
      <w:r w:rsidRPr="00590656">
        <w:rPr>
          <w:rFonts w:ascii="Times New Roman" w:eastAsia="Times New Roman" w:hAnsi="Times New Roman" w:cs="Times New Roman"/>
          <w:color w:val="000000"/>
          <w:sz w:val="22"/>
          <w:szCs w:val="22"/>
        </w:rPr>
        <w:t xml:space="preserve"> </w:t>
      </w:r>
      <w:r w:rsidR="00C92AF7">
        <w:rPr>
          <w:rFonts w:ascii="Times New Roman" w:eastAsia="Times New Roman" w:hAnsi="Times New Roman" w:cs="Times New Roman"/>
          <w:color w:val="000000"/>
          <w:sz w:val="22"/>
          <w:szCs w:val="22"/>
        </w:rPr>
        <w:t>for</w:t>
      </w:r>
      <w:r w:rsidRPr="00590656">
        <w:rPr>
          <w:rFonts w:ascii="Times New Roman" w:eastAsia="Times New Roman" w:hAnsi="Times New Roman" w:cs="Times New Roman"/>
          <w:color w:val="000000"/>
          <w:sz w:val="22"/>
          <w:szCs w:val="22"/>
        </w:rPr>
        <w:t xml:space="preserve"> the project.</w:t>
      </w:r>
      <w:r w:rsidR="00EC3869">
        <w:rPr>
          <w:rFonts w:ascii="Times New Roman" w:eastAsia="Times New Roman" w:hAnsi="Times New Roman" w:cs="Times New Roman"/>
          <w:color w:val="000000"/>
          <w:sz w:val="22"/>
          <w:szCs w:val="22"/>
        </w:rPr>
        <w:t xml:space="preserve"> </w:t>
      </w:r>
      <w:r w:rsidR="001B48AE">
        <w:rPr>
          <w:rFonts w:ascii="Times New Roman" w:eastAsia="Times New Roman" w:hAnsi="Times New Roman" w:cs="Times New Roman"/>
          <w:color w:val="000000"/>
          <w:sz w:val="22"/>
          <w:szCs w:val="22"/>
        </w:rPr>
        <w:t>We further had issues on getting data for the second paper</w:t>
      </w:r>
      <w:r w:rsidR="00C92AF7">
        <w:rPr>
          <w:rFonts w:ascii="Times New Roman" w:eastAsia="Times New Roman" w:hAnsi="Times New Roman" w:cs="Times New Roman"/>
          <w:color w:val="000000"/>
          <w:sz w:val="22"/>
          <w:szCs w:val="22"/>
        </w:rPr>
        <w:t>, however through contacts and assistance of Dr Wendy, we were able to contact some authorities to get some of the data.</w:t>
      </w:r>
    </w:p>
    <w:p w14:paraId="27793B61" w14:textId="77777777" w:rsidR="009E037C" w:rsidRDefault="009E037C" w:rsidP="00C72E05">
      <w:pPr>
        <w:spacing w:line="360" w:lineRule="auto"/>
        <w:jc w:val="both"/>
        <w:rPr>
          <w:rFonts w:ascii="Times New Roman" w:eastAsia="Times New Roman" w:hAnsi="Times New Roman" w:cs="Times New Roman"/>
          <w:color w:val="000000"/>
          <w:sz w:val="22"/>
          <w:szCs w:val="22"/>
        </w:rPr>
      </w:pPr>
    </w:p>
    <w:p w14:paraId="70E7C7CF" w14:textId="77777777" w:rsidR="00926ABF" w:rsidRPr="00D67E84" w:rsidRDefault="00C36267" w:rsidP="009E037C">
      <w:pPr>
        <w:spacing w:line="360" w:lineRule="auto"/>
        <w:jc w:val="both"/>
        <w:rPr>
          <w:rFonts w:ascii="Times New Roman" w:eastAsia="Times New Roman" w:hAnsi="Times New Roman" w:cs="Times New Roman"/>
          <w:b/>
          <w:bCs/>
        </w:rPr>
      </w:pPr>
      <w:r w:rsidRPr="009E037C">
        <w:rPr>
          <w:rFonts w:ascii="Times New Roman" w:eastAsia="Times New Roman" w:hAnsi="Times New Roman" w:cs="Times New Roman"/>
          <w:b/>
          <w:bCs/>
        </w:rPr>
        <w:t xml:space="preserve">Timing: </w:t>
      </w:r>
    </w:p>
    <w:p w14:paraId="06E94CA9" w14:textId="331A637B" w:rsidR="00926ABF" w:rsidRDefault="00C36267" w:rsidP="009E037C">
      <w:pPr>
        <w:spacing w:line="360" w:lineRule="auto"/>
        <w:jc w:val="both"/>
        <w:rPr>
          <w:rFonts w:ascii="Times New Roman" w:eastAsia="Times New Roman" w:hAnsi="Times New Roman" w:cs="Times New Roman"/>
        </w:rPr>
      </w:pPr>
      <w:r>
        <w:rPr>
          <w:rFonts w:ascii="Times New Roman" w:eastAsia="Times New Roman" w:hAnsi="Times New Roman" w:cs="Times New Roman"/>
        </w:rPr>
        <w:t>The timing of the project was not sufficient because of the magnitude of our expected outcomes. Although</w:t>
      </w:r>
      <w:r w:rsidR="00C92AF7">
        <w:rPr>
          <w:rFonts w:ascii="Times New Roman" w:eastAsia="Times New Roman" w:hAnsi="Times New Roman" w:cs="Times New Roman"/>
        </w:rPr>
        <w:t>,</w:t>
      </w:r>
      <w:r>
        <w:rPr>
          <w:rFonts w:ascii="Times New Roman" w:eastAsia="Times New Roman" w:hAnsi="Times New Roman" w:cs="Times New Roman"/>
        </w:rPr>
        <w:t xml:space="preserve"> we were able to achieve a lot during the period, as shown in our deliverables. The period was appropriate </w:t>
      </w:r>
      <w:r w:rsidR="00B91F53">
        <w:rPr>
          <w:rFonts w:ascii="Times New Roman" w:eastAsia="Times New Roman" w:hAnsi="Times New Roman" w:cs="Times New Roman"/>
        </w:rPr>
        <w:t>as well</w:t>
      </w:r>
      <w:r>
        <w:rPr>
          <w:rFonts w:ascii="Times New Roman" w:eastAsia="Times New Roman" w:hAnsi="Times New Roman" w:cs="Times New Roman"/>
        </w:rPr>
        <w:t xml:space="preserve"> due to the weather, which made it easy to network and interact with our partners and other people. </w:t>
      </w:r>
    </w:p>
    <w:p w14:paraId="3F2E97A2" w14:textId="77777777" w:rsidR="00D67E84" w:rsidRDefault="00D67E84" w:rsidP="009E037C">
      <w:pPr>
        <w:spacing w:line="360" w:lineRule="auto"/>
        <w:jc w:val="both"/>
        <w:rPr>
          <w:rFonts w:ascii="Times New Roman" w:eastAsia="Times New Roman" w:hAnsi="Times New Roman" w:cs="Times New Roman"/>
        </w:rPr>
      </w:pPr>
    </w:p>
    <w:p w14:paraId="797BEA14" w14:textId="77777777" w:rsidR="00926ABF" w:rsidRPr="00D67E84" w:rsidRDefault="00C36267" w:rsidP="009E037C">
      <w:pPr>
        <w:spacing w:line="360" w:lineRule="auto"/>
        <w:jc w:val="both"/>
        <w:rPr>
          <w:rFonts w:ascii="Times New Roman" w:eastAsia="Times New Roman" w:hAnsi="Times New Roman" w:cs="Times New Roman"/>
          <w:b/>
          <w:bCs/>
        </w:rPr>
      </w:pPr>
      <w:r w:rsidRPr="009E037C">
        <w:rPr>
          <w:rFonts w:ascii="Times New Roman" w:eastAsia="Times New Roman" w:hAnsi="Times New Roman" w:cs="Times New Roman"/>
          <w:b/>
          <w:bCs/>
        </w:rPr>
        <w:t xml:space="preserve">Replication: </w:t>
      </w:r>
    </w:p>
    <w:p w14:paraId="21D0055E" w14:textId="295FE2A9" w:rsidR="00926ABF" w:rsidRPr="009E037C" w:rsidRDefault="00C36267" w:rsidP="009E037C">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This project is an innovative one, and we would be interested in furthering the project </w:t>
      </w:r>
      <w:r w:rsidR="00C92AF7">
        <w:rPr>
          <w:rFonts w:ascii="Times New Roman" w:eastAsia="Times New Roman" w:hAnsi="Times New Roman" w:cs="Times New Roman"/>
        </w:rPr>
        <w:t>as</w:t>
      </w:r>
      <w:r>
        <w:rPr>
          <w:rFonts w:ascii="Times New Roman" w:eastAsia="Times New Roman" w:hAnsi="Times New Roman" w:cs="Times New Roman"/>
        </w:rPr>
        <w:t xml:space="preserve"> a subsequent postdoc project. Our initial intentions and objectives for the project were high. So we were able to split the plan into stages with the approval of the MCG. The first stage fulfils the outcome of this project. The next phase of the project would include actively going to the field</w:t>
      </w:r>
      <w:r w:rsidR="00C92AF7">
        <w:rPr>
          <w:rFonts w:ascii="Times New Roman" w:eastAsia="Times New Roman" w:hAnsi="Times New Roman" w:cs="Times New Roman"/>
        </w:rPr>
        <w:t xml:space="preserve">, </w:t>
      </w:r>
      <w:r>
        <w:rPr>
          <w:rFonts w:ascii="Times New Roman" w:eastAsia="Times New Roman" w:hAnsi="Times New Roman" w:cs="Times New Roman"/>
        </w:rPr>
        <w:t>following protocols and approvals on primary data collection with the fishers and stakeholders.</w:t>
      </w:r>
    </w:p>
    <w:p w14:paraId="446AA39E" w14:textId="77777777" w:rsidR="00926ABF" w:rsidRPr="009E037C" w:rsidRDefault="00926ABF" w:rsidP="009E037C">
      <w:pPr>
        <w:spacing w:line="360" w:lineRule="auto"/>
        <w:jc w:val="both"/>
        <w:rPr>
          <w:rFonts w:ascii="Times New Roman" w:eastAsia="Times New Roman" w:hAnsi="Times New Roman" w:cs="Times New Roman"/>
        </w:rPr>
      </w:pPr>
    </w:p>
    <w:p w14:paraId="4A13AE47" w14:textId="77777777" w:rsidR="00B91F53" w:rsidRPr="00D67E84" w:rsidRDefault="00C36267" w:rsidP="009E037C">
      <w:pPr>
        <w:spacing w:line="360" w:lineRule="auto"/>
        <w:jc w:val="both"/>
        <w:rPr>
          <w:rFonts w:ascii="Times New Roman" w:eastAsia="Times New Roman" w:hAnsi="Times New Roman" w:cs="Times New Roman"/>
          <w:b/>
          <w:bCs/>
        </w:rPr>
      </w:pPr>
      <w:r w:rsidRPr="009E037C">
        <w:rPr>
          <w:rFonts w:ascii="Times New Roman" w:eastAsia="Times New Roman" w:hAnsi="Times New Roman" w:cs="Times New Roman"/>
          <w:b/>
          <w:bCs/>
        </w:rPr>
        <w:t xml:space="preserve">Linkages: </w:t>
      </w:r>
    </w:p>
    <w:p w14:paraId="7011B760" w14:textId="042F7838" w:rsidR="00B91F53" w:rsidRDefault="00C36267" w:rsidP="009E037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My academic background and experience in sustainability certifications and </w:t>
      </w:r>
      <w:proofErr w:type="gramStart"/>
      <w:r>
        <w:rPr>
          <w:rFonts w:ascii="Times New Roman" w:eastAsia="Times New Roman" w:hAnsi="Times New Roman" w:cs="Times New Roman"/>
        </w:rPr>
        <w:t>fisheries  made</w:t>
      </w:r>
      <w:proofErr w:type="gramEnd"/>
      <w:r>
        <w:rPr>
          <w:rFonts w:ascii="Times New Roman" w:eastAsia="Times New Roman" w:hAnsi="Times New Roman" w:cs="Times New Roman"/>
        </w:rPr>
        <w:t xml:space="preserve"> me </w:t>
      </w:r>
      <w:r w:rsidR="00C92AF7">
        <w:rPr>
          <w:rFonts w:ascii="Times New Roman" w:eastAsia="Times New Roman" w:hAnsi="Times New Roman" w:cs="Times New Roman"/>
        </w:rPr>
        <w:t xml:space="preserve">to </w:t>
      </w:r>
      <w:r>
        <w:rPr>
          <w:rFonts w:ascii="Times New Roman" w:eastAsia="Times New Roman" w:hAnsi="Times New Roman" w:cs="Times New Roman"/>
        </w:rPr>
        <w:t>appreciate my journey to the Atlantic region of Canada. I believe my experience here will create a balance and platform to explore other coastal areas in the future, including the peoples involved and the environment.</w:t>
      </w:r>
    </w:p>
    <w:p w14:paraId="72B4D90E" w14:textId="77777777" w:rsidR="00D67E84" w:rsidRPr="009E037C" w:rsidRDefault="00D67E84" w:rsidP="009E037C">
      <w:pPr>
        <w:spacing w:line="360" w:lineRule="auto"/>
        <w:jc w:val="both"/>
        <w:rPr>
          <w:rFonts w:ascii="Times New Roman" w:eastAsia="Times New Roman" w:hAnsi="Times New Roman" w:cs="Times New Roman"/>
        </w:rPr>
      </w:pPr>
    </w:p>
    <w:p w14:paraId="1EF7DF9B" w14:textId="77777777" w:rsidR="00B91F53" w:rsidRPr="00D67E84" w:rsidRDefault="00C36267" w:rsidP="009E037C">
      <w:pPr>
        <w:spacing w:line="360" w:lineRule="auto"/>
        <w:jc w:val="both"/>
        <w:rPr>
          <w:rFonts w:ascii="Times New Roman" w:eastAsia="Times New Roman" w:hAnsi="Times New Roman" w:cs="Times New Roman"/>
          <w:b/>
          <w:bCs/>
        </w:rPr>
      </w:pPr>
      <w:r w:rsidRPr="009E037C">
        <w:rPr>
          <w:rFonts w:ascii="Times New Roman" w:eastAsia="Times New Roman" w:hAnsi="Times New Roman" w:cs="Times New Roman"/>
          <w:b/>
          <w:bCs/>
        </w:rPr>
        <w:t xml:space="preserve">Sustainability: </w:t>
      </w:r>
    </w:p>
    <w:p w14:paraId="2649F7FB" w14:textId="2C23A422" w:rsidR="00B91F53" w:rsidRDefault="00C36267" w:rsidP="009E037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project was highly innovative in terms of using a </w:t>
      </w:r>
      <w:r w:rsidR="00802820">
        <w:rPr>
          <w:rFonts w:ascii="Times New Roman" w:eastAsia="Times New Roman" w:hAnsi="Times New Roman" w:cs="Times New Roman"/>
        </w:rPr>
        <w:t>sustainability market</w:t>
      </w:r>
      <w:r>
        <w:rPr>
          <w:rFonts w:ascii="Times New Roman" w:eastAsia="Times New Roman" w:hAnsi="Times New Roman" w:cs="Times New Roman"/>
        </w:rPr>
        <w:t xml:space="preserve">-driven certification </w:t>
      </w:r>
      <w:r w:rsidR="00802820">
        <w:rPr>
          <w:rFonts w:ascii="Times New Roman" w:eastAsia="Times New Roman" w:hAnsi="Times New Roman" w:cs="Times New Roman"/>
        </w:rPr>
        <w:t>approach to</w:t>
      </w:r>
      <w:r>
        <w:rPr>
          <w:rFonts w:ascii="Times New Roman" w:eastAsia="Times New Roman" w:hAnsi="Times New Roman" w:cs="Times New Roman"/>
        </w:rPr>
        <w:t xml:space="preserve"> support the </w:t>
      </w:r>
      <w:r w:rsidRPr="00590656">
        <w:rPr>
          <w:rFonts w:ascii="Times New Roman" w:eastAsia="Times New Roman" w:hAnsi="Times New Roman" w:cs="Times New Roman"/>
          <w:color w:val="000000"/>
          <w:sz w:val="22"/>
          <w:szCs w:val="22"/>
        </w:rPr>
        <w:t>Mi’kmaw</w:t>
      </w:r>
      <w:r w:rsidR="00C92AF7">
        <w:rPr>
          <w:rFonts w:ascii="Times New Roman" w:eastAsia="Times New Roman" w:hAnsi="Times New Roman" w:cs="Times New Roman"/>
          <w:color w:val="000000"/>
          <w:sz w:val="22"/>
          <w:szCs w:val="22"/>
        </w:rPr>
        <w:t xml:space="preserve"> leadership</w:t>
      </w:r>
      <w:r>
        <w:rPr>
          <w:rFonts w:ascii="Times New Roman" w:eastAsia="Times New Roman" w:hAnsi="Times New Roman" w:cs="Times New Roman"/>
          <w:color w:val="000000"/>
          <w:sz w:val="22"/>
          <w:szCs w:val="22"/>
        </w:rPr>
        <w:t>; in terms of actualising their rights and empowering them to realise their resource potentials and utilisation.</w:t>
      </w:r>
      <w:r w:rsidR="00802820">
        <w:rPr>
          <w:rFonts w:ascii="Times New Roman" w:eastAsia="Times New Roman" w:hAnsi="Times New Roman" w:cs="Times New Roman"/>
          <w:color w:val="000000"/>
          <w:sz w:val="22"/>
          <w:szCs w:val="22"/>
        </w:rPr>
        <w:t xml:space="preserve"> One of the key focus of the project was to support and make awareness at the local and international level. Particularly on the need and opportunities to support and possibly implement an Indigenous based certification programme that will not only benefit the Indigenous peoples but also benefit non-indigenous communities. We are almost finishing our manuscript to be published in an international peer-review journal. Thus, we will be able to show to the public on the value attached to having a </w:t>
      </w:r>
      <w:r w:rsidR="00D67E84">
        <w:rPr>
          <w:rFonts w:ascii="Times New Roman" w:eastAsia="Times New Roman" w:hAnsi="Times New Roman" w:cs="Times New Roman"/>
          <w:color w:val="000000"/>
          <w:sz w:val="22"/>
          <w:szCs w:val="22"/>
        </w:rPr>
        <w:t>sustainability-based</w:t>
      </w:r>
      <w:r w:rsidR="00802820">
        <w:rPr>
          <w:rFonts w:ascii="Times New Roman" w:eastAsia="Times New Roman" w:hAnsi="Times New Roman" w:cs="Times New Roman"/>
          <w:color w:val="000000"/>
          <w:sz w:val="22"/>
          <w:szCs w:val="22"/>
        </w:rPr>
        <w:t xml:space="preserve"> certification with </w:t>
      </w:r>
      <w:r w:rsidR="00C92AF7">
        <w:rPr>
          <w:rFonts w:ascii="Times New Roman" w:eastAsia="Times New Roman" w:hAnsi="Times New Roman" w:cs="Times New Roman"/>
          <w:color w:val="000000"/>
          <w:sz w:val="22"/>
          <w:szCs w:val="22"/>
        </w:rPr>
        <w:t>I</w:t>
      </w:r>
      <w:bookmarkStart w:id="3" w:name="_GoBack"/>
      <w:bookmarkEnd w:id="3"/>
      <w:r w:rsidR="00802820">
        <w:rPr>
          <w:rFonts w:ascii="Times New Roman" w:eastAsia="Times New Roman" w:hAnsi="Times New Roman" w:cs="Times New Roman"/>
          <w:color w:val="000000"/>
          <w:sz w:val="22"/>
          <w:szCs w:val="22"/>
        </w:rPr>
        <w:t>ndigenous attributes.</w:t>
      </w:r>
    </w:p>
    <w:p w14:paraId="7EBB1446" w14:textId="77777777" w:rsidR="009B15EE" w:rsidRDefault="009B15EE" w:rsidP="00C72E05">
      <w:pPr>
        <w:spacing w:line="360" w:lineRule="auto"/>
        <w:jc w:val="both"/>
        <w:rPr>
          <w:rFonts w:ascii="Times New Roman" w:eastAsia="Times New Roman" w:hAnsi="Times New Roman" w:cs="Times New Roman"/>
        </w:rPr>
      </w:pPr>
    </w:p>
    <w:p w14:paraId="6A05B531" w14:textId="77777777" w:rsidR="00201610" w:rsidRPr="00201610" w:rsidRDefault="00C36267" w:rsidP="00201610">
      <w:pPr>
        <w:spacing w:line="360" w:lineRule="auto"/>
        <w:jc w:val="both"/>
        <w:rPr>
          <w:rFonts w:ascii="Times New Roman" w:hAnsi="Times New Roman" w:cs="Times New Roman"/>
          <w:b/>
          <w:bCs/>
        </w:rPr>
      </w:pPr>
      <w:r w:rsidRPr="00201610">
        <w:rPr>
          <w:rFonts w:ascii="Times New Roman" w:hAnsi="Times New Roman" w:cs="Times New Roman"/>
          <w:b/>
          <w:bCs/>
        </w:rPr>
        <w:t>Budget:</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4"/>
        <w:gridCol w:w="2606"/>
        <w:gridCol w:w="1056"/>
        <w:gridCol w:w="1090"/>
        <w:gridCol w:w="1044"/>
        <w:gridCol w:w="1090"/>
      </w:tblGrid>
      <w:tr w:rsidR="004137F9" w14:paraId="74866516" w14:textId="77777777" w:rsidTr="00E9620F">
        <w:trPr>
          <w:trHeight w:val="300"/>
        </w:trPr>
        <w:tc>
          <w:tcPr>
            <w:tcW w:w="0" w:type="auto"/>
            <w:gridSpan w:val="6"/>
            <w:vAlign w:val="center"/>
            <w:hideMark/>
          </w:tcPr>
          <w:p w14:paraId="78050B10" w14:textId="77777777" w:rsidR="00201610" w:rsidRPr="009E037C" w:rsidRDefault="00C36267" w:rsidP="00E9620F">
            <w:pPr>
              <w:rPr>
                <w:rFonts w:ascii="Times" w:eastAsia="Times New Roman" w:hAnsi="Times" w:cs="Times New Roman"/>
                <w:sz w:val="20"/>
                <w:szCs w:val="20"/>
                <w:lang w:val="en-CA"/>
              </w:rPr>
            </w:pPr>
            <w:r w:rsidRPr="009E037C">
              <w:rPr>
                <w:rFonts w:ascii="Times" w:eastAsia="Times New Roman" w:hAnsi="Times" w:cs="Arial"/>
                <w:color w:val="000000"/>
                <w:lang w:val="en-CA"/>
              </w:rPr>
              <w:t>Budget Fieldwork Isa Elegbede at Dalhousie University, Halifax</w:t>
            </w:r>
            <w:r w:rsidRPr="00757086">
              <w:rPr>
                <w:rFonts w:ascii="Times" w:eastAsia="Times New Roman" w:hAnsi="Times" w:cs="Arial"/>
                <w:color w:val="000000"/>
                <w:lang w:val="en-CA"/>
              </w:rPr>
              <w:t xml:space="preserve"> </w:t>
            </w:r>
            <w:r w:rsidRPr="009E037C">
              <w:rPr>
                <w:rFonts w:ascii="Times" w:eastAsia="Times New Roman" w:hAnsi="Times" w:cs="Calibri"/>
                <w:sz w:val="22"/>
                <w:szCs w:val="22"/>
                <w:lang w:val="en-CA"/>
              </w:rPr>
              <w:t>Acct 38044</w:t>
            </w:r>
          </w:p>
        </w:tc>
      </w:tr>
      <w:tr w:rsidR="004137F9" w14:paraId="223142F9" w14:textId="77777777" w:rsidTr="00E9620F">
        <w:trPr>
          <w:trHeight w:val="300"/>
        </w:trPr>
        <w:tc>
          <w:tcPr>
            <w:tcW w:w="0" w:type="auto"/>
            <w:tcMar>
              <w:top w:w="0" w:type="dxa"/>
              <w:left w:w="45" w:type="dxa"/>
              <w:bottom w:w="0" w:type="dxa"/>
              <w:right w:w="45" w:type="dxa"/>
            </w:tcMar>
            <w:vAlign w:val="center"/>
            <w:hideMark/>
          </w:tcPr>
          <w:p w14:paraId="62E0FBFE"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Item</w:t>
            </w:r>
          </w:p>
        </w:tc>
        <w:tc>
          <w:tcPr>
            <w:tcW w:w="0" w:type="auto"/>
            <w:tcMar>
              <w:top w:w="0" w:type="dxa"/>
              <w:left w:w="45" w:type="dxa"/>
              <w:bottom w:w="0" w:type="dxa"/>
              <w:right w:w="45" w:type="dxa"/>
            </w:tcMar>
            <w:vAlign w:val="center"/>
            <w:hideMark/>
          </w:tcPr>
          <w:p w14:paraId="6C303AFA"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Description</w:t>
            </w:r>
          </w:p>
        </w:tc>
        <w:tc>
          <w:tcPr>
            <w:tcW w:w="0" w:type="auto"/>
            <w:tcMar>
              <w:top w:w="0" w:type="dxa"/>
              <w:left w:w="45" w:type="dxa"/>
              <w:bottom w:w="0" w:type="dxa"/>
              <w:right w:w="45" w:type="dxa"/>
            </w:tcMar>
            <w:vAlign w:val="center"/>
            <w:hideMark/>
          </w:tcPr>
          <w:p w14:paraId="115384C1"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Price (C$)</w:t>
            </w:r>
          </w:p>
        </w:tc>
        <w:tc>
          <w:tcPr>
            <w:tcW w:w="0" w:type="auto"/>
            <w:tcMar>
              <w:top w:w="0" w:type="dxa"/>
              <w:left w:w="45" w:type="dxa"/>
              <w:bottom w:w="0" w:type="dxa"/>
              <w:right w:w="45" w:type="dxa"/>
            </w:tcMar>
            <w:vAlign w:val="center"/>
            <w:hideMark/>
          </w:tcPr>
          <w:p w14:paraId="4C18A45F"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Funding RRT (C$)</w:t>
            </w:r>
          </w:p>
        </w:tc>
        <w:tc>
          <w:tcPr>
            <w:tcW w:w="0" w:type="auto"/>
            <w:tcMar>
              <w:top w:w="0" w:type="dxa"/>
              <w:left w:w="45" w:type="dxa"/>
              <w:bottom w:w="0" w:type="dxa"/>
              <w:right w:w="45" w:type="dxa"/>
            </w:tcMar>
            <w:vAlign w:val="center"/>
            <w:hideMark/>
          </w:tcPr>
          <w:p w14:paraId="6866BC8E"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Funding OFI (C$)</w:t>
            </w:r>
          </w:p>
        </w:tc>
        <w:tc>
          <w:tcPr>
            <w:tcW w:w="0" w:type="auto"/>
            <w:tcMar>
              <w:top w:w="0" w:type="dxa"/>
              <w:left w:w="45" w:type="dxa"/>
              <w:bottom w:w="0" w:type="dxa"/>
              <w:right w:w="45" w:type="dxa"/>
            </w:tcMar>
            <w:vAlign w:val="center"/>
            <w:hideMark/>
          </w:tcPr>
          <w:p w14:paraId="485C90F1"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Actual RRT 38044</w:t>
            </w:r>
          </w:p>
        </w:tc>
      </w:tr>
      <w:tr w:rsidR="004137F9" w14:paraId="46660A4C" w14:textId="77777777" w:rsidTr="00E9620F">
        <w:trPr>
          <w:trHeight w:val="300"/>
        </w:trPr>
        <w:tc>
          <w:tcPr>
            <w:tcW w:w="0" w:type="auto"/>
            <w:tcMar>
              <w:top w:w="0" w:type="dxa"/>
              <w:left w:w="45" w:type="dxa"/>
              <w:bottom w:w="0" w:type="dxa"/>
              <w:right w:w="45" w:type="dxa"/>
            </w:tcMar>
            <w:vAlign w:val="center"/>
            <w:hideMark/>
          </w:tcPr>
          <w:p w14:paraId="56E300A1"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Feeding and accommodation</w:t>
            </w:r>
          </w:p>
        </w:tc>
        <w:tc>
          <w:tcPr>
            <w:tcW w:w="0" w:type="auto"/>
            <w:tcMar>
              <w:top w:w="0" w:type="dxa"/>
              <w:left w:w="45" w:type="dxa"/>
              <w:bottom w:w="0" w:type="dxa"/>
              <w:right w:w="45" w:type="dxa"/>
            </w:tcMar>
            <w:vAlign w:val="center"/>
            <w:hideMark/>
          </w:tcPr>
          <w:p w14:paraId="5D9C06D7"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for 120 days</w:t>
            </w:r>
          </w:p>
        </w:tc>
        <w:tc>
          <w:tcPr>
            <w:tcW w:w="0" w:type="auto"/>
            <w:tcMar>
              <w:top w:w="0" w:type="dxa"/>
              <w:left w:w="45" w:type="dxa"/>
              <w:bottom w:w="0" w:type="dxa"/>
              <w:right w:w="45" w:type="dxa"/>
            </w:tcMar>
            <w:vAlign w:val="center"/>
            <w:hideMark/>
          </w:tcPr>
          <w:p w14:paraId="45BF4497"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16,000</w:t>
            </w:r>
          </w:p>
        </w:tc>
        <w:tc>
          <w:tcPr>
            <w:tcW w:w="0" w:type="auto"/>
            <w:tcMar>
              <w:top w:w="0" w:type="dxa"/>
              <w:left w:w="45" w:type="dxa"/>
              <w:bottom w:w="0" w:type="dxa"/>
              <w:right w:w="45" w:type="dxa"/>
            </w:tcMar>
            <w:vAlign w:val="bottom"/>
            <w:hideMark/>
          </w:tcPr>
          <w:p w14:paraId="55B73091" w14:textId="77777777" w:rsidR="00201610" w:rsidRPr="009E037C" w:rsidRDefault="00201610" w:rsidP="00E9620F">
            <w:pPr>
              <w:rPr>
                <w:rFonts w:ascii="Times" w:eastAsia="Times New Roman" w:hAnsi="Times" w:cs="Arial"/>
                <w:color w:val="000000"/>
                <w:lang w:val="en-CA"/>
              </w:rPr>
            </w:pPr>
          </w:p>
        </w:tc>
        <w:tc>
          <w:tcPr>
            <w:tcW w:w="0" w:type="auto"/>
            <w:tcMar>
              <w:top w:w="0" w:type="dxa"/>
              <w:left w:w="45" w:type="dxa"/>
              <w:bottom w:w="0" w:type="dxa"/>
              <w:right w:w="45" w:type="dxa"/>
            </w:tcMar>
            <w:vAlign w:val="center"/>
            <w:hideMark/>
          </w:tcPr>
          <w:p w14:paraId="6FCF111A"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16,000</w:t>
            </w:r>
          </w:p>
        </w:tc>
        <w:tc>
          <w:tcPr>
            <w:tcW w:w="0" w:type="auto"/>
            <w:shd w:val="clear" w:color="auto" w:fill="FFFF00"/>
            <w:tcMar>
              <w:top w:w="0" w:type="dxa"/>
              <w:left w:w="45" w:type="dxa"/>
              <w:bottom w:w="0" w:type="dxa"/>
              <w:right w:w="45" w:type="dxa"/>
            </w:tcMar>
            <w:vAlign w:val="bottom"/>
            <w:hideMark/>
          </w:tcPr>
          <w:p w14:paraId="75CFF7E5" w14:textId="77777777" w:rsidR="00201610" w:rsidRPr="009E037C" w:rsidRDefault="00201610" w:rsidP="00E9620F">
            <w:pPr>
              <w:rPr>
                <w:rFonts w:ascii="Times" w:eastAsia="Times New Roman" w:hAnsi="Times" w:cs="Arial"/>
                <w:color w:val="000000"/>
                <w:lang w:val="en-CA"/>
              </w:rPr>
            </w:pPr>
          </w:p>
        </w:tc>
      </w:tr>
      <w:tr w:rsidR="004137F9" w14:paraId="43003300" w14:textId="77777777" w:rsidTr="00E9620F">
        <w:trPr>
          <w:trHeight w:val="300"/>
        </w:trPr>
        <w:tc>
          <w:tcPr>
            <w:tcW w:w="0" w:type="auto"/>
            <w:tcMar>
              <w:top w:w="0" w:type="dxa"/>
              <w:left w:w="45" w:type="dxa"/>
              <w:bottom w:w="0" w:type="dxa"/>
              <w:right w:w="45" w:type="dxa"/>
            </w:tcMar>
            <w:vAlign w:val="center"/>
            <w:hideMark/>
          </w:tcPr>
          <w:p w14:paraId="53A5D40F"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Transportation</w:t>
            </w:r>
          </w:p>
        </w:tc>
        <w:tc>
          <w:tcPr>
            <w:tcW w:w="0" w:type="auto"/>
            <w:tcMar>
              <w:top w:w="0" w:type="dxa"/>
              <w:left w:w="45" w:type="dxa"/>
              <w:bottom w:w="0" w:type="dxa"/>
              <w:right w:w="45" w:type="dxa"/>
            </w:tcMar>
            <w:vAlign w:val="center"/>
            <w:hideMark/>
          </w:tcPr>
          <w:p w14:paraId="1BC5241C" w14:textId="77777777" w:rsidR="00201610" w:rsidRPr="009E037C" w:rsidRDefault="00201610" w:rsidP="00E9620F">
            <w:pPr>
              <w:rPr>
                <w:rFonts w:ascii="Times" w:eastAsia="Times New Roman" w:hAnsi="Times" w:cs="Arial"/>
                <w:color w:val="000000"/>
                <w:lang w:val="en-CA"/>
              </w:rPr>
            </w:pPr>
          </w:p>
        </w:tc>
        <w:tc>
          <w:tcPr>
            <w:tcW w:w="0" w:type="auto"/>
            <w:tcMar>
              <w:top w:w="0" w:type="dxa"/>
              <w:left w:w="45" w:type="dxa"/>
              <w:bottom w:w="0" w:type="dxa"/>
              <w:right w:w="45" w:type="dxa"/>
            </w:tcMar>
            <w:vAlign w:val="center"/>
            <w:hideMark/>
          </w:tcPr>
          <w:p w14:paraId="750705C8" w14:textId="77777777" w:rsidR="00201610" w:rsidRPr="009E037C" w:rsidRDefault="00201610" w:rsidP="00E9620F">
            <w:pPr>
              <w:rPr>
                <w:rFonts w:ascii="Times" w:eastAsia="Times New Roman" w:hAnsi="Times" w:cs="Times New Roman"/>
                <w:sz w:val="20"/>
                <w:szCs w:val="20"/>
                <w:lang w:val="en-CA"/>
              </w:rPr>
            </w:pPr>
          </w:p>
        </w:tc>
        <w:tc>
          <w:tcPr>
            <w:tcW w:w="0" w:type="auto"/>
            <w:tcMar>
              <w:top w:w="0" w:type="dxa"/>
              <w:left w:w="45" w:type="dxa"/>
              <w:bottom w:w="0" w:type="dxa"/>
              <w:right w:w="45" w:type="dxa"/>
            </w:tcMar>
            <w:vAlign w:val="bottom"/>
            <w:hideMark/>
          </w:tcPr>
          <w:p w14:paraId="2975D207" w14:textId="77777777" w:rsidR="00201610" w:rsidRPr="009E037C" w:rsidRDefault="00201610" w:rsidP="00E9620F">
            <w:pPr>
              <w:rPr>
                <w:rFonts w:ascii="Times" w:eastAsia="Times New Roman" w:hAnsi="Times" w:cs="Times New Roman"/>
                <w:sz w:val="20"/>
                <w:szCs w:val="20"/>
                <w:lang w:val="en-CA"/>
              </w:rPr>
            </w:pPr>
          </w:p>
        </w:tc>
        <w:tc>
          <w:tcPr>
            <w:tcW w:w="0" w:type="auto"/>
            <w:tcMar>
              <w:top w:w="0" w:type="dxa"/>
              <w:left w:w="45" w:type="dxa"/>
              <w:bottom w:w="0" w:type="dxa"/>
              <w:right w:w="45" w:type="dxa"/>
            </w:tcMar>
            <w:vAlign w:val="bottom"/>
            <w:hideMark/>
          </w:tcPr>
          <w:p w14:paraId="28072080" w14:textId="77777777" w:rsidR="00201610" w:rsidRPr="009E037C" w:rsidRDefault="00201610" w:rsidP="00E9620F">
            <w:pPr>
              <w:rPr>
                <w:rFonts w:ascii="Times" w:eastAsia="Times New Roman" w:hAnsi="Times" w:cs="Times New Roman"/>
                <w:sz w:val="20"/>
                <w:szCs w:val="20"/>
                <w:lang w:val="en-CA"/>
              </w:rPr>
            </w:pPr>
          </w:p>
        </w:tc>
        <w:tc>
          <w:tcPr>
            <w:tcW w:w="0" w:type="auto"/>
            <w:shd w:val="clear" w:color="auto" w:fill="FFFF00"/>
            <w:tcMar>
              <w:top w:w="0" w:type="dxa"/>
              <w:left w:w="45" w:type="dxa"/>
              <w:bottom w:w="0" w:type="dxa"/>
              <w:right w:w="45" w:type="dxa"/>
            </w:tcMar>
            <w:vAlign w:val="bottom"/>
            <w:hideMark/>
          </w:tcPr>
          <w:p w14:paraId="34768CB1" w14:textId="77777777" w:rsidR="00201610" w:rsidRPr="009E037C" w:rsidRDefault="00201610" w:rsidP="00E9620F">
            <w:pPr>
              <w:rPr>
                <w:rFonts w:ascii="Times" w:eastAsia="Times New Roman" w:hAnsi="Times" w:cs="Times New Roman"/>
                <w:sz w:val="20"/>
                <w:szCs w:val="20"/>
                <w:lang w:val="en-CA"/>
              </w:rPr>
            </w:pPr>
          </w:p>
        </w:tc>
      </w:tr>
      <w:tr w:rsidR="004137F9" w14:paraId="02ACA71E" w14:textId="77777777" w:rsidTr="00E9620F">
        <w:trPr>
          <w:trHeight w:val="300"/>
        </w:trPr>
        <w:tc>
          <w:tcPr>
            <w:tcW w:w="0" w:type="auto"/>
            <w:tcMar>
              <w:top w:w="0" w:type="dxa"/>
              <w:left w:w="45" w:type="dxa"/>
              <w:bottom w:w="0" w:type="dxa"/>
              <w:right w:w="45" w:type="dxa"/>
            </w:tcMar>
            <w:vAlign w:val="center"/>
            <w:hideMark/>
          </w:tcPr>
          <w:p w14:paraId="79B15286"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Flight</w:t>
            </w:r>
          </w:p>
        </w:tc>
        <w:tc>
          <w:tcPr>
            <w:tcW w:w="0" w:type="auto"/>
            <w:tcMar>
              <w:top w:w="0" w:type="dxa"/>
              <w:left w:w="45" w:type="dxa"/>
              <w:bottom w:w="0" w:type="dxa"/>
              <w:right w:w="45" w:type="dxa"/>
            </w:tcMar>
            <w:vAlign w:val="center"/>
            <w:hideMark/>
          </w:tcPr>
          <w:p w14:paraId="22B7E27B"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A return ticket from Berlin (TXL) to Halifax (YHZ), including taxi from the airport to Dalhousie</w:t>
            </w:r>
          </w:p>
        </w:tc>
        <w:tc>
          <w:tcPr>
            <w:tcW w:w="0" w:type="auto"/>
            <w:tcMar>
              <w:top w:w="0" w:type="dxa"/>
              <w:left w:w="45" w:type="dxa"/>
              <w:bottom w:w="0" w:type="dxa"/>
              <w:right w:w="45" w:type="dxa"/>
            </w:tcMar>
            <w:vAlign w:val="center"/>
            <w:hideMark/>
          </w:tcPr>
          <w:p w14:paraId="03784FA5"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1,604</w:t>
            </w:r>
          </w:p>
        </w:tc>
        <w:tc>
          <w:tcPr>
            <w:tcW w:w="0" w:type="auto"/>
            <w:tcMar>
              <w:top w:w="0" w:type="dxa"/>
              <w:left w:w="45" w:type="dxa"/>
              <w:bottom w:w="0" w:type="dxa"/>
              <w:right w:w="45" w:type="dxa"/>
            </w:tcMar>
            <w:vAlign w:val="bottom"/>
            <w:hideMark/>
          </w:tcPr>
          <w:p w14:paraId="399420F1" w14:textId="77777777" w:rsidR="00201610" w:rsidRPr="009E037C" w:rsidRDefault="00201610" w:rsidP="00E9620F">
            <w:pPr>
              <w:rPr>
                <w:rFonts w:ascii="Times" w:eastAsia="Times New Roman" w:hAnsi="Times" w:cs="Arial"/>
                <w:color w:val="000000"/>
                <w:lang w:val="en-CA"/>
              </w:rPr>
            </w:pPr>
          </w:p>
        </w:tc>
        <w:tc>
          <w:tcPr>
            <w:tcW w:w="0" w:type="auto"/>
            <w:tcMar>
              <w:top w:w="0" w:type="dxa"/>
              <w:left w:w="45" w:type="dxa"/>
              <w:bottom w:w="0" w:type="dxa"/>
              <w:right w:w="45" w:type="dxa"/>
            </w:tcMar>
            <w:vAlign w:val="center"/>
            <w:hideMark/>
          </w:tcPr>
          <w:p w14:paraId="02C099A4" w14:textId="77777777" w:rsidR="00201610" w:rsidRPr="009E037C" w:rsidRDefault="00C36267" w:rsidP="00E9620F">
            <w:pPr>
              <w:rPr>
                <w:rFonts w:ascii="Times" w:eastAsia="Times New Roman" w:hAnsi="Times" w:cs="Arial"/>
                <w:color w:val="000000"/>
                <w:lang w:val="en-CA"/>
              </w:rPr>
            </w:pPr>
            <w:r w:rsidRPr="009E037C">
              <w:rPr>
                <w:rFonts w:ascii="Times" w:eastAsia="Times New Roman" w:hAnsi="Times" w:cs="Arial"/>
                <w:color w:val="000000"/>
                <w:lang w:val="en-CA"/>
              </w:rPr>
              <w:t>1,604</w:t>
            </w:r>
          </w:p>
        </w:tc>
        <w:tc>
          <w:tcPr>
            <w:tcW w:w="0" w:type="auto"/>
            <w:shd w:val="clear" w:color="auto" w:fill="FFFF00"/>
            <w:tcMar>
              <w:top w:w="0" w:type="dxa"/>
              <w:left w:w="45" w:type="dxa"/>
              <w:bottom w:w="0" w:type="dxa"/>
              <w:right w:w="45" w:type="dxa"/>
            </w:tcMar>
            <w:vAlign w:val="bottom"/>
            <w:hideMark/>
          </w:tcPr>
          <w:p w14:paraId="31D2E51F" w14:textId="77777777" w:rsidR="00201610" w:rsidRPr="009E037C" w:rsidRDefault="00201610" w:rsidP="00E9620F">
            <w:pPr>
              <w:rPr>
                <w:rFonts w:ascii="Times" w:eastAsia="Times New Roman" w:hAnsi="Times" w:cs="Arial"/>
                <w:color w:val="000000"/>
                <w:lang w:val="en-CA"/>
              </w:rPr>
            </w:pPr>
          </w:p>
        </w:tc>
      </w:tr>
      <w:tr w:rsidR="004137F9" w14:paraId="70DE4C77" w14:textId="77777777" w:rsidTr="009C3E96">
        <w:trPr>
          <w:trHeight w:val="300"/>
        </w:trPr>
        <w:tc>
          <w:tcPr>
            <w:tcW w:w="0" w:type="auto"/>
            <w:tcMar>
              <w:top w:w="0" w:type="dxa"/>
              <w:left w:w="45" w:type="dxa"/>
              <w:bottom w:w="0" w:type="dxa"/>
              <w:right w:w="45" w:type="dxa"/>
            </w:tcMar>
            <w:vAlign w:val="center"/>
            <w:hideMark/>
          </w:tcPr>
          <w:p w14:paraId="3493CDA4"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Insurance</w:t>
            </w:r>
          </w:p>
        </w:tc>
        <w:tc>
          <w:tcPr>
            <w:tcW w:w="0" w:type="auto"/>
            <w:tcMar>
              <w:top w:w="0" w:type="dxa"/>
              <w:left w:w="45" w:type="dxa"/>
              <w:bottom w:w="0" w:type="dxa"/>
              <w:right w:w="45" w:type="dxa"/>
            </w:tcMar>
            <w:vAlign w:val="center"/>
            <w:hideMark/>
          </w:tcPr>
          <w:p w14:paraId="2544D8B6"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 xml:space="preserve">C$ 1.65 per day for a </w:t>
            </w:r>
            <w:r w:rsidRPr="00757086">
              <w:rPr>
                <w:rFonts w:ascii="Times" w:eastAsia="Times New Roman" w:hAnsi="Times" w:cs="Arial"/>
                <w:color w:val="000000"/>
                <w:lang w:val="en-CA"/>
              </w:rPr>
              <w:t>5-month</w:t>
            </w:r>
            <w:r w:rsidRPr="009E037C">
              <w:rPr>
                <w:rFonts w:ascii="Times" w:eastAsia="Times New Roman" w:hAnsi="Times" w:cs="Arial"/>
                <w:color w:val="000000"/>
                <w:lang w:val="en-CA"/>
              </w:rPr>
              <w:t xml:space="preserve"> plan</w:t>
            </w:r>
          </w:p>
        </w:tc>
        <w:tc>
          <w:tcPr>
            <w:tcW w:w="0" w:type="auto"/>
            <w:tcMar>
              <w:top w:w="0" w:type="dxa"/>
              <w:left w:w="45" w:type="dxa"/>
              <w:bottom w:w="0" w:type="dxa"/>
              <w:right w:w="45" w:type="dxa"/>
            </w:tcMar>
            <w:vAlign w:val="center"/>
            <w:hideMark/>
          </w:tcPr>
          <w:p w14:paraId="5D3A7736"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252</w:t>
            </w:r>
          </w:p>
        </w:tc>
        <w:tc>
          <w:tcPr>
            <w:tcW w:w="0" w:type="auto"/>
            <w:tcMar>
              <w:top w:w="0" w:type="dxa"/>
              <w:left w:w="45" w:type="dxa"/>
              <w:bottom w:w="0" w:type="dxa"/>
              <w:right w:w="45" w:type="dxa"/>
            </w:tcMar>
            <w:vAlign w:val="center"/>
            <w:hideMark/>
          </w:tcPr>
          <w:p w14:paraId="26FC3C31"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252</w:t>
            </w:r>
          </w:p>
        </w:tc>
        <w:tc>
          <w:tcPr>
            <w:tcW w:w="0" w:type="auto"/>
            <w:tcMar>
              <w:top w:w="0" w:type="dxa"/>
              <w:left w:w="45" w:type="dxa"/>
              <w:bottom w:w="0" w:type="dxa"/>
              <w:right w:w="45" w:type="dxa"/>
            </w:tcMar>
            <w:vAlign w:val="bottom"/>
            <w:hideMark/>
          </w:tcPr>
          <w:p w14:paraId="359DFB05" w14:textId="77777777" w:rsidR="009D5D5A" w:rsidRPr="009E037C" w:rsidRDefault="009D5D5A" w:rsidP="009D5D5A">
            <w:pPr>
              <w:rPr>
                <w:rFonts w:ascii="Times" w:eastAsia="Times New Roman" w:hAnsi="Times" w:cs="Arial"/>
                <w:color w:val="000000"/>
                <w:lang w:val="en-CA"/>
              </w:rPr>
            </w:pPr>
          </w:p>
        </w:tc>
        <w:tc>
          <w:tcPr>
            <w:tcW w:w="0" w:type="auto"/>
            <w:shd w:val="clear" w:color="auto" w:fill="FFFF00"/>
            <w:tcMar>
              <w:top w:w="0" w:type="dxa"/>
              <w:left w:w="45" w:type="dxa"/>
              <w:bottom w:w="0" w:type="dxa"/>
              <w:right w:w="45" w:type="dxa"/>
            </w:tcMar>
            <w:vAlign w:val="center"/>
            <w:hideMark/>
          </w:tcPr>
          <w:p w14:paraId="08B3B2C8" w14:textId="77777777" w:rsidR="009D5D5A" w:rsidRPr="009E037C" w:rsidRDefault="00C36267" w:rsidP="009D5D5A">
            <w:pPr>
              <w:rPr>
                <w:rFonts w:ascii="Times" w:eastAsia="Times New Roman" w:hAnsi="Times" w:cs="Times New Roman"/>
                <w:sz w:val="20"/>
                <w:szCs w:val="20"/>
                <w:lang w:val="en-CA"/>
              </w:rPr>
            </w:pPr>
            <w:r w:rsidRPr="009E037C">
              <w:rPr>
                <w:rFonts w:ascii="Times" w:eastAsia="Times New Roman" w:hAnsi="Times" w:cs="Arial"/>
                <w:color w:val="000000"/>
                <w:lang w:val="en-CA"/>
              </w:rPr>
              <w:t>252</w:t>
            </w:r>
          </w:p>
        </w:tc>
      </w:tr>
      <w:tr w:rsidR="004137F9" w14:paraId="3141DC06" w14:textId="77777777" w:rsidTr="00E9620F">
        <w:trPr>
          <w:trHeight w:val="300"/>
        </w:trPr>
        <w:tc>
          <w:tcPr>
            <w:tcW w:w="0" w:type="auto"/>
            <w:tcMar>
              <w:top w:w="0" w:type="dxa"/>
              <w:left w:w="45" w:type="dxa"/>
              <w:bottom w:w="0" w:type="dxa"/>
              <w:right w:w="45" w:type="dxa"/>
            </w:tcMar>
            <w:vAlign w:val="center"/>
            <w:hideMark/>
          </w:tcPr>
          <w:p w14:paraId="1B2858B6"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Other expenses</w:t>
            </w:r>
          </w:p>
        </w:tc>
        <w:tc>
          <w:tcPr>
            <w:tcW w:w="0" w:type="auto"/>
            <w:tcMar>
              <w:top w:w="0" w:type="dxa"/>
              <w:left w:w="45" w:type="dxa"/>
              <w:bottom w:w="0" w:type="dxa"/>
              <w:right w:w="45" w:type="dxa"/>
            </w:tcMar>
            <w:vAlign w:val="center"/>
            <w:hideMark/>
          </w:tcPr>
          <w:p w14:paraId="75DFEBBF" w14:textId="77777777" w:rsidR="009D5D5A" w:rsidRPr="009E037C" w:rsidRDefault="009D5D5A" w:rsidP="009D5D5A">
            <w:pPr>
              <w:rPr>
                <w:rFonts w:ascii="Times" w:eastAsia="Times New Roman" w:hAnsi="Times" w:cs="Arial"/>
                <w:color w:val="000000"/>
                <w:lang w:val="en-CA"/>
              </w:rPr>
            </w:pPr>
          </w:p>
        </w:tc>
        <w:tc>
          <w:tcPr>
            <w:tcW w:w="0" w:type="auto"/>
            <w:tcMar>
              <w:top w:w="0" w:type="dxa"/>
              <w:left w:w="45" w:type="dxa"/>
              <w:bottom w:w="0" w:type="dxa"/>
              <w:right w:w="45" w:type="dxa"/>
            </w:tcMar>
            <w:vAlign w:val="center"/>
            <w:hideMark/>
          </w:tcPr>
          <w:p w14:paraId="2A63EFFB" w14:textId="77777777" w:rsidR="009D5D5A" w:rsidRPr="009E037C" w:rsidRDefault="009D5D5A" w:rsidP="009D5D5A">
            <w:pPr>
              <w:rPr>
                <w:rFonts w:ascii="Times" w:eastAsia="Times New Roman" w:hAnsi="Times" w:cs="Times New Roman"/>
                <w:sz w:val="20"/>
                <w:szCs w:val="20"/>
                <w:lang w:val="en-CA"/>
              </w:rPr>
            </w:pPr>
          </w:p>
        </w:tc>
        <w:tc>
          <w:tcPr>
            <w:tcW w:w="0" w:type="auto"/>
            <w:tcMar>
              <w:top w:w="0" w:type="dxa"/>
              <w:left w:w="45" w:type="dxa"/>
              <w:bottom w:w="0" w:type="dxa"/>
              <w:right w:w="45" w:type="dxa"/>
            </w:tcMar>
            <w:vAlign w:val="bottom"/>
            <w:hideMark/>
          </w:tcPr>
          <w:p w14:paraId="56FA31BF" w14:textId="77777777" w:rsidR="009D5D5A" w:rsidRPr="009E037C" w:rsidRDefault="009D5D5A" w:rsidP="009D5D5A">
            <w:pPr>
              <w:rPr>
                <w:rFonts w:ascii="Times" w:eastAsia="Times New Roman" w:hAnsi="Times" w:cs="Times New Roman"/>
                <w:sz w:val="20"/>
                <w:szCs w:val="20"/>
                <w:lang w:val="en-CA"/>
              </w:rPr>
            </w:pPr>
          </w:p>
        </w:tc>
        <w:tc>
          <w:tcPr>
            <w:tcW w:w="0" w:type="auto"/>
            <w:tcMar>
              <w:top w:w="0" w:type="dxa"/>
              <w:left w:w="45" w:type="dxa"/>
              <w:bottom w:w="0" w:type="dxa"/>
              <w:right w:w="45" w:type="dxa"/>
            </w:tcMar>
            <w:vAlign w:val="bottom"/>
            <w:hideMark/>
          </w:tcPr>
          <w:p w14:paraId="575343C1" w14:textId="77777777" w:rsidR="009D5D5A" w:rsidRPr="009E037C" w:rsidRDefault="009D5D5A" w:rsidP="009D5D5A">
            <w:pPr>
              <w:rPr>
                <w:rFonts w:ascii="Times" w:eastAsia="Times New Roman" w:hAnsi="Times" w:cs="Times New Roman"/>
                <w:sz w:val="20"/>
                <w:szCs w:val="20"/>
                <w:lang w:val="en-CA"/>
              </w:rPr>
            </w:pPr>
          </w:p>
        </w:tc>
        <w:tc>
          <w:tcPr>
            <w:tcW w:w="0" w:type="auto"/>
            <w:shd w:val="clear" w:color="auto" w:fill="FFFF00"/>
            <w:tcMar>
              <w:top w:w="0" w:type="dxa"/>
              <w:left w:w="45" w:type="dxa"/>
              <w:bottom w:w="0" w:type="dxa"/>
              <w:right w:w="45" w:type="dxa"/>
            </w:tcMar>
            <w:vAlign w:val="bottom"/>
            <w:hideMark/>
          </w:tcPr>
          <w:p w14:paraId="305B1503" w14:textId="77777777" w:rsidR="009D5D5A" w:rsidRPr="009E037C" w:rsidRDefault="009D5D5A" w:rsidP="009D5D5A">
            <w:pPr>
              <w:rPr>
                <w:rFonts w:ascii="Times" w:eastAsia="Times New Roman" w:hAnsi="Times" w:cs="Times New Roman"/>
                <w:sz w:val="20"/>
                <w:szCs w:val="20"/>
                <w:lang w:val="en-CA"/>
              </w:rPr>
            </w:pPr>
          </w:p>
        </w:tc>
      </w:tr>
      <w:tr w:rsidR="004137F9" w14:paraId="3E22B375" w14:textId="77777777" w:rsidTr="00E9620F">
        <w:trPr>
          <w:trHeight w:val="300"/>
        </w:trPr>
        <w:tc>
          <w:tcPr>
            <w:tcW w:w="0" w:type="auto"/>
            <w:tcMar>
              <w:top w:w="0" w:type="dxa"/>
              <w:left w:w="45" w:type="dxa"/>
              <w:bottom w:w="0" w:type="dxa"/>
              <w:right w:w="45" w:type="dxa"/>
            </w:tcMar>
            <w:vAlign w:val="center"/>
            <w:hideMark/>
          </w:tcPr>
          <w:p w14:paraId="46A2940B"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lastRenderedPageBreak/>
              <w:t>Conference, meetings and knowledge mobilisation</w:t>
            </w:r>
          </w:p>
        </w:tc>
        <w:tc>
          <w:tcPr>
            <w:tcW w:w="0" w:type="auto"/>
            <w:tcMar>
              <w:top w:w="0" w:type="dxa"/>
              <w:left w:w="45" w:type="dxa"/>
              <w:bottom w:w="0" w:type="dxa"/>
              <w:right w:w="45" w:type="dxa"/>
            </w:tcMar>
            <w:vAlign w:val="center"/>
            <w:hideMark/>
          </w:tcPr>
          <w:p w14:paraId="661636DF" w14:textId="77777777" w:rsidR="009D5D5A" w:rsidRPr="009E037C" w:rsidRDefault="00C36267" w:rsidP="009D5D5A">
            <w:pPr>
              <w:rPr>
                <w:rFonts w:ascii="Times" w:eastAsia="Times New Roman" w:hAnsi="Times" w:cs="Arial"/>
                <w:i/>
                <w:iCs/>
                <w:color w:val="000000"/>
                <w:lang w:val="en-CA"/>
              </w:rPr>
            </w:pPr>
            <w:r w:rsidRPr="009E037C">
              <w:rPr>
                <w:rFonts w:ascii="Times" w:eastAsia="Times New Roman" w:hAnsi="Times" w:cs="Arial"/>
                <w:i/>
                <w:iCs/>
                <w:color w:val="000000"/>
                <w:lang w:val="en-CA"/>
              </w:rPr>
              <w:t xml:space="preserve">Attendance at MEOPAR meeting in Victoria </w:t>
            </w:r>
          </w:p>
        </w:tc>
        <w:tc>
          <w:tcPr>
            <w:tcW w:w="0" w:type="auto"/>
            <w:tcMar>
              <w:top w:w="0" w:type="dxa"/>
              <w:left w:w="45" w:type="dxa"/>
              <w:bottom w:w="0" w:type="dxa"/>
              <w:right w:w="45" w:type="dxa"/>
            </w:tcMar>
            <w:vAlign w:val="bottom"/>
            <w:hideMark/>
          </w:tcPr>
          <w:p w14:paraId="7D43F0C9" w14:textId="77777777" w:rsidR="009D5D5A" w:rsidRPr="009E037C" w:rsidRDefault="009D5D5A" w:rsidP="009D5D5A">
            <w:pPr>
              <w:rPr>
                <w:rFonts w:ascii="Times" w:eastAsia="Times New Roman" w:hAnsi="Times" w:cs="Arial"/>
                <w:i/>
                <w:iCs/>
                <w:color w:val="000000"/>
                <w:lang w:val="en-CA"/>
              </w:rPr>
            </w:pPr>
          </w:p>
        </w:tc>
        <w:tc>
          <w:tcPr>
            <w:tcW w:w="0" w:type="auto"/>
            <w:tcMar>
              <w:top w:w="0" w:type="dxa"/>
              <w:left w:w="45" w:type="dxa"/>
              <w:bottom w:w="0" w:type="dxa"/>
              <w:right w:w="45" w:type="dxa"/>
            </w:tcMar>
            <w:vAlign w:val="bottom"/>
            <w:hideMark/>
          </w:tcPr>
          <w:p w14:paraId="32793ED0" w14:textId="77777777" w:rsidR="009D5D5A" w:rsidRPr="009E037C" w:rsidRDefault="009D5D5A" w:rsidP="009D5D5A">
            <w:pPr>
              <w:rPr>
                <w:rFonts w:ascii="Times" w:eastAsia="Times New Roman" w:hAnsi="Times" w:cs="Times New Roman"/>
                <w:sz w:val="20"/>
                <w:szCs w:val="20"/>
                <w:lang w:val="en-CA"/>
              </w:rPr>
            </w:pPr>
          </w:p>
        </w:tc>
        <w:tc>
          <w:tcPr>
            <w:tcW w:w="0" w:type="auto"/>
            <w:tcMar>
              <w:top w:w="0" w:type="dxa"/>
              <w:left w:w="45" w:type="dxa"/>
              <w:bottom w:w="0" w:type="dxa"/>
              <w:right w:w="45" w:type="dxa"/>
            </w:tcMar>
            <w:vAlign w:val="bottom"/>
            <w:hideMark/>
          </w:tcPr>
          <w:p w14:paraId="706B8BB3" w14:textId="77777777" w:rsidR="009D5D5A" w:rsidRPr="009E037C" w:rsidRDefault="009D5D5A" w:rsidP="009D5D5A">
            <w:pPr>
              <w:rPr>
                <w:rFonts w:ascii="Times" w:eastAsia="Times New Roman" w:hAnsi="Times" w:cs="Times New Roman"/>
                <w:sz w:val="20"/>
                <w:szCs w:val="20"/>
                <w:lang w:val="en-CA"/>
              </w:rPr>
            </w:pPr>
          </w:p>
        </w:tc>
        <w:tc>
          <w:tcPr>
            <w:tcW w:w="0" w:type="auto"/>
            <w:shd w:val="clear" w:color="auto" w:fill="FFFF00"/>
            <w:tcMar>
              <w:top w:w="0" w:type="dxa"/>
              <w:left w:w="45" w:type="dxa"/>
              <w:bottom w:w="0" w:type="dxa"/>
              <w:right w:w="45" w:type="dxa"/>
            </w:tcMar>
            <w:vAlign w:val="bottom"/>
            <w:hideMark/>
          </w:tcPr>
          <w:p w14:paraId="68DB3F92" w14:textId="77777777" w:rsidR="009D5D5A" w:rsidRPr="009E037C" w:rsidRDefault="009D5D5A" w:rsidP="009D5D5A">
            <w:pPr>
              <w:rPr>
                <w:rFonts w:ascii="Times" w:eastAsia="Times New Roman" w:hAnsi="Times" w:cs="Times New Roman"/>
                <w:sz w:val="20"/>
                <w:szCs w:val="20"/>
                <w:lang w:val="en-CA"/>
              </w:rPr>
            </w:pPr>
          </w:p>
        </w:tc>
      </w:tr>
      <w:tr w:rsidR="004137F9" w14:paraId="7AE89A9B" w14:textId="77777777" w:rsidTr="009C3E96">
        <w:trPr>
          <w:trHeight w:val="300"/>
        </w:trPr>
        <w:tc>
          <w:tcPr>
            <w:tcW w:w="0" w:type="auto"/>
            <w:tcMar>
              <w:top w:w="0" w:type="dxa"/>
              <w:left w:w="45" w:type="dxa"/>
              <w:bottom w:w="0" w:type="dxa"/>
              <w:right w:w="45" w:type="dxa"/>
            </w:tcMar>
            <w:vAlign w:val="center"/>
            <w:hideMark/>
          </w:tcPr>
          <w:p w14:paraId="544B6D2A" w14:textId="77777777" w:rsidR="009D5D5A" w:rsidRPr="009E037C" w:rsidRDefault="009D5D5A" w:rsidP="009D5D5A">
            <w:pPr>
              <w:rPr>
                <w:rFonts w:ascii="Times" w:eastAsia="Times New Roman" w:hAnsi="Times" w:cs="Times New Roman"/>
                <w:sz w:val="20"/>
                <w:szCs w:val="20"/>
                <w:lang w:val="en-CA"/>
              </w:rPr>
            </w:pPr>
          </w:p>
        </w:tc>
        <w:tc>
          <w:tcPr>
            <w:tcW w:w="0" w:type="auto"/>
            <w:tcMar>
              <w:top w:w="0" w:type="dxa"/>
              <w:left w:w="45" w:type="dxa"/>
              <w:bottom w:w="0" w:type="dxa"/>
              <w:right w:w="45" w:type="dxa"/>
            </w:tcMar>
            <w:vAlign w:val="center"/>
            <w:hideMark/>
          </w:tcPr>
          <w:p w14:paraId="6CA7C00B"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Flight to MEOPAR meeting in Victoria</w:t>
            </w:r>
          </w:p>
        </w:tc>
        <w:tc>
          <w:tcPr>
            <w:tcW w:w="0" w:type="auto"/>
            <w:tcMar>
              <w:top w:w="0" w:type="dxa"/>
              <w:left w:w="45" w:type="dxa"/>
              <w:bottom w:w="0" w:type="dxa"/>
              <w:right w:w="45" w:type="dxa"/>
            </w:tcMar>
            <w:vAlign w:val="center"/>
            <w:hideMark/>
          </w:tcPr>
          <w:p w14:paraId="7A7F5363"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1,08</w:t>
            </w:r>
            <w:r w:rsidRPr="00757086">
              <w:rPr>
                <w:rFonts w:ascii="Times" w:eastAsia="Times New Roman" w:hAnsi="Times" w:cs="Arial"/>
                <w:color w:val="000000"/>
                <w:lang w:val="en-CA"/>
              </w:rPr>
              <w:t>7.67</w:t>
            </w:r>
          </w:p>
        </w:tc>
        <w:tc>
          <w:tcPr>
            <w:tcW w:w="0" w:type="auto"/>
            <w:tcMar>
              <w:top w:w="0" w:type="dxa"/>
              <w:left w:w="45" w:type="dxa"/>
              <w:bottom w:w="0" w:type="dxa"/>
              <w:right w:w="45" w:type="dxa"/>
            </w:tcMar>
            <w:vAlign w:val="center"/>
            <w:hideMark/>
          </w:tcPr>
          <w:p w14:paraId="01AF04AA"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1,08</w:t>
            </w:r>
            <w:r w:rsidRPr="00757086">
              <w:rPr>
                <w:rFonts w:ascii="Times" w:eastAsia="Times New Roman" w:hAnsi="Times" w:cs="Arial"/>
                <w:color w:val="000000"/>
                <w:lang w:val="en-CA"/>
              </w:rPr>
              <w:t>7.67</w:t>
            </w:r>
          </w:p>
        </w:tc>
        <w:tc>
          <w:tcPr>
            <w:tcW w:w="0" w:type="auto"/>
            <w:tcMar>
              <w:top w:w="0" w:type="dxa"/>
              <w:left w:w="45" w:type="dxa"/>
              <w:bottom w:w="0" w:type="dxa"/>
              <w:right w:w="45" w:type="dxa"/>
            </w:tcMar>
            <w:vAlign w:val="bottom"/>
            <w:hideMark/>
          </w:tcPr>
          <w:p w14:paraId="32529F70" w14:textId="77777777" w:rsidR="009D5D5A" w:rsidRPr="009E037C" w:rsidRDefault="009D5D5A" w:rsidP="009D5D5A">
            <w:pPr>
              <w:rPr>
                <w:rFonts w:ascii="Times" w:eastAsia="Times New Roman" w:hAnsi="Times" w:cs="Arial"/>
                <w:color w:val="000000"/>
                <w:lang w:val="en-CA"/>
              </w:rPr>
            </w:pPr>
          </w:p>
        </w:tc>
        <w:tc>
          <w:tcPr>
            <w:tcW w:w="0" w:type="auto"/>
            <w:shd w:val="clear" w:color="auto" w:fill="FFFF00"/>
            <w:tcMar>
              <w:top w:w="0" w:type="dxa"/>
              <w:left w:w="45" w:type="dxa"/>
              <w:bottom w:w="0" w:type="dxa"/>
              <w:right w:w="45" w:type="dxa"/>
            </w:tcMar>
            <w:vAlign w:val="center"/>
            <w:hideMark/>
          </w:tcPr>
          <w:p w14:paraId="26BB4F94" w14:textId="77777777" w:rsidR="009D5D5A" w:rsidRPr="009E037C" w:rsidRDefault="00C36267" w:rsidP="009D5D5A">
            <w:pPr>
              <w:rPr>
                <w:rFonts w:ascii="Times" w:eastAsia="Times New Roman" w:hAnsi="Times" w:cs="Times New Roman"/>
                <w:sz w:val="20"/>
                <w:szCs w:val="20"/>
                <w:lang w:val="en-CA"/>
              </w:rPr>
            </w:pPr>
            <w:r w:rsidRPr="009E037C">
              <w:rPr>
                <w:rFonts w:ascii="Times" w:eastAsia="Times New Roman" w:hAnsi="Times" w:cs="Arial"/>
                <w:color w:val="000000"/>
                <w:lang w:val="en-CA"/>
              </w:rPr>
              <w:t>1,08</w:t>
            </w:r>
            <w:r w:rsidRPr="00757086">
              <w:rPr>
                <w:rFonts w:ascii="Times" w:eastAsia="Times New Roman" w:hAnsi="Times" w:cs="Arial"/>
                <w:color w:val="000000"/>
                <w:lang w:val="en-CA"/>
              </w:rPr>
              <w:t>7.67</w:t>
            </w:r>
          </w:p>
        </w:tc>
      </w:tr>
      <w:tr w:rsidR="004137F9" w14:paraId="7CF6C644" w14:textId="77777777" w:rsidTr="009C3E96">
        <w:trPr>
          <w:trHeight w:val="300"/>
        </w:trPr>
        <w:tc>
          <w:tcPr>
            <w:tcW w:w="0" w:type="auto"/>
            <w:tcMar>
              <w:top w:w="0" w:type="dxa"/>
              <w:left w:w="45" w:type="dxa"/>
              <w:bottom w:w="0" w:type="dxa"/>
              <w:right w:w="45" w:type="dxa"/>
            </w:tcMar>
            <w:vAlign w:val="center"/>
            <w:hideMark/>
          </w:tcPr>
          <w:p w14:paraId="48803534" w14:textId="77777777" w:rsidR="009D5D5A" w:rsidRPr="009E037C" w:rsidRDefault="009D5D5A" w:rsidP="009D5D5A">
            <w:pPr>
              <w:rPr>
                <w:rFonts w:ascii="Times" w:eastAsia="Times New Roman" w:hAnsi="Times" w:cs="Times New Roman"/>
                <w:sz w:val="20"/>
                <w:szCs w:val="20"/>
                <w:lang w:val="en-CA"/>
              </w:rPr>
            </w:pPr>
          </w:p>
        </w:tc>
        <w:tc>
          <w:tcPr>
            <w:tcW w:w="0" w:type="auto"/>
            <w:tcMar>
              <w:top w:w="0" w:type="dxa"/>
              <w:left w:w="45" w:type="dxa"/>
              <w:bottom w:w="0" w:type="dxa"/>
              <w:right w:w="45" w:type="dxa"/>
            </w:tcMar>
            <w:vAlign w:val="center"/>
            <w:hideMark/>
          </w:tcPr>
          <w:p w14:paraId="7985E055"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 xml:space="preserve">A hotel booking for the event, MEOPAR </w:t>
            </w:r>
            <w:r w:rsidRPr="00757086">
              <w:rPr>
                <w:rFonts w:ascii="Times" w:eastAsia="Times New Roman" w:hAnsi="Times" w:cs="Arial"/>
                <w:color w:val="000000"/>
                <w:lang w:val="en-CA"/>
              </w:rPr>
              <w:t>paid</w:t>
            </w:r>
            <w:r w:rsidRPr="009E037C">
              <w:rPr>
                <w:rFonts w:ascii="Times" w:eastAsia="Times New Roman" w:hAnsi="Times" w:cs="Arial"/>
                <w:color w:val="000000"/>
                <w:lang w:val="en-CA"/>
              </w:rPr>
              <w:t xml:space="preserve"> C$ 857.61</w:t>
            </w:r>
          </w:p>
        </w:tc>
        <w:tc>
          <w:tcPr>
            <w:tcW w:w="0" w:type="auto"/>
            <w:tcMar>
              <w:top w:w="0" w:type="dxa"/>
              <w:left w:w="45" w:type="dxa"/>
              <w:bottom w:w="0" w:type="dxa"/>
              <w:right w:w="45" w:type="dxa"/>
            </w:tcMar>
            <w:vAlign w:val="center"/>
            <w:hideMark/>
          </w:tcPr>
          <w:p w14:paraId="1FFC11EB"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2,001.09</w:t>
            </w:r>
          </w:p>
        </w:tc>
        <w:tc>
          <w:tcPr>
            <w:tcW w:w="0" w:type="auto"/>
            <w:tcMar>
              <w:top w:w="0" w:type="dxa"/>
              <w:left w:w="45" w:type="dxa"/>
              <w:bottom w:w="0" w:type="dxa"/>
              <w:right w:w="45" w:type="dxa"/>
            </w:tcMar>
            <w:vAlign w:val="center"/>
            <w:hideMark/>
          </w:tcPr>
          <w:p w14:paraId="244833B9"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1,143.48</w:t>
            </w:r>
          </w:p>
        </w:tc>
        <w:tc>
          <w:tcPr>
            <w:tcW w:w="0" w:type="auto"/>
            <w:tcMar>
              <w:top w:w="0" w:type="dxa"/>
              <w:left w:w="45" w:type="dxa"/>
              <w:bottom w:w="0" w:type="dxa"/>
              <w:right w:w="45" w:type="dxa"/>
            </w:tcMar>
            <w:vAlign w:val="bottom"/>
            <w:hideMark/>
          </w:tcPr>
          <w:p w14:paraId="00F50166" w14:textId="77777777" w:rsidR="009D5D5A" w:rsidRPr="009E037C" w:rsidRDefault="009D5D5A" w:rsidP="009D5D5A">
            <w:pPr>
              <w:rPr>
                <w:rFonts w:ascii="Times" w:eastAsia="Times New Roman" w:hAnsi="Times" w:cs="Arial"/>
                <w:color w:val="000000"/>
                <w:lang w:val="en-CA"/>
              </w:rPr>
            </w:pPr>
          </w:p>
        </w:tc>
        <w:tc>
          <w:tcPr>
            <w:tcW w:w="0" w:type="auto"/>
            <w:shd w:val="clear" w:color="auto" w:fill="FFFF00"/>
            <w:tcMar>
              <w:top w:w="0" w:type="dxa"/>
              <w:left w:w="45" w:type="dxa"/>
              <w:bottom w:w="0" w:type="dxa"/>
              <w:right w:w="45" w:type="dxa"/>
            </w:tcMar>
            <w:vAlign w:val="center"/>
            <w:hideMark/>
          </w:tcPr>
          <w:p w14:paraId="52435A94" w14:textId="77777777" w:rsidR="009D5D5A" w:rsidRPr="009E037C" w:rsidRDefault="00C36267" w:rsidP="009D5D5A">
            <w:pPr>
              <w:rPr>
                <w:rFonts w:ascii="Times" w:eastAsia="Times New Roman" w:hAnsi="Times" w:cs="Times New Roman"/>
                <w:sz w:val="20"/>
                <w:szCs w:val="20"/>
                <w:lang w:val="en-CA"/>
              </w:rPr>
            </w:pPr>
            <w:r w:rsidRPr="009E037C">
              <w:rPr>
                <w:rFonts w:ascii="Times" w:eastAsia="Times New Roman" w:hAnsi="Times" w:cs="Arial"/>
                <w:color w:val="000000"/>
                <w:lang w:val="en-CA"/>
              </w:rPr>
              <w:t>1,143.48</w:t>
            </w:r>
          </w:p>
        </w:tc>
      </w:tr>
      <w:tr w:rsidR="004137F9" w14:paraId="7AB43BC2" w14:textId="77777777" w:rsidTr="009C3E96">
        <w:trPr>
          <w:trHeight w:val="300"/>
        </w:trPr>
        <w:tc>
          <w:tcPr>
            <w:tcW w:w="0" w:type="auto"/>
            <w:tcMar>
              <w:top w:w="0" w:type="dxa"/>
              <w:left w:w="45" w:type="dxa"/>
              <w:bottom w:w="0" w:type="dxa"/>
              <w:right w:w="45" w:type="dxa"/>
            </w:tcMar>
            <w:vAlign w:val="center"/>
          </w:tcPr>
          <w:p w14:paraId="22211697" w14:textId="77777777" w:rsidR="009D5D5A" w:rsidRPr="00757086" w:rsidRDefault="009D5D5A" w:rsidP="009D5D5A">
            <w:pPr>
              <w:rPr>
                <w:rFonts w:ascii="Times" w:eastAsia="Times New Roman" w:hAnsi="Times" w:cs="Times New Roman"/>
                <w:sz w:val="20"/>
                <w:szCs w:val="20"/>
                <w:lang w:val="en-CA"/>
              </w:rPr>
            </w:pPr>
          </w:p>
        </w:tc>
        <w:tc>
          <w:tcPr>
            <w:tcW w:w="0" w:type="auto"/>
            <w:tcMar>
              <w:top w:w="0" w:type="dxa"/>
              <w:left w:w="45" w:type="dxa"/>
              <w:bottom w:w="0" w:type="dxa"/>
              <w:right w:w="45" w:type="dxa"/>
            </w:tcMar>
            <w:vAlign w:val="center"/>
          </w:tcPr>
          <w:p w14:paraId="6A6C6A4E" w14:textId="77777777" w:rsidR="009D5D5A" w:rsidRPr="00757086" w:rsidRDefault="00C36267" w:rsidP="009D5D5A">
            <w:pPr>
              <w:rPr>
                <w:rFonts w:ascii="Times" w:eastAsia="Times New Roman" w:hAnsi="Times" w:cs="Arial"/>
                <w:color w:val="000000"/>
                <w:lang w:val="en-CA"/>
              </w:rPr>
            </w:pPr>
            <w:r w:rsidRPr="00757086">
              <w:rPr>
                <w:rFonts w:ascii="Times" w:eastAsia="Times New Roman" w:hAnsi="Times" w:cs="Arial"/>
                <w:color w:val="000000"/>
                <w:lang w:val="en-CA"/>
              </w:rPr>
              <w:t xml:space="preserve">Knowledge mobilisation object </w:t>
            </w:r>
          </w:p>
        </w:tc>
        <w:tc>
          <w:tcPr>
            <w:tcW w:w="0" w:type="auto"/>
            <w:tcMar>
              <w:top w:w="0" w:type="dxa"/>
              <w:left w:w="45" w:type="dxa"/>
              <w:bottom w:w="0" w:type="dxa"/>
              <w:right w:w="45" w:type="dxa"/>
            </w:tcMar>
            <w:vAlign w:val="center"/>
          </w:tcPr>
          <w:p w14:paraId="5C372F2A" w14:textId="77777777" w:rsidR="009D5D5A" w:rsidRPr="00757086" w:rsidRDefault="00C36267" w:rsidP="009D5D5A">
            <w:pPr>
              <w:rPr>
                <w:rFonts w:ascii="Times" w:eastAsia="Times New Roman" w:hAnsi="Times" w:cs="Arial"/>
                <w:color w:val="000000"/>
                <w:lang w:val="en-CA"/>
              </w:rPr>
            </w:pPr>
            <w:r w:rsidRPr="00757086">
              <w:rPr>
                <w:rFonts w:ascii="Times" w:eastAsia="Times New Roman" w:hAnsi="Times" w:cs="Arial"/>
                <w:color w:val="000000"/>
                <w:lang w:val="en-CA"/>
              </w:rPr>
              <w:t>2000</w:t>
            </w:r>
          </w:p>
        </w:tc>
        <w:tc>
          <w:tcPr>
            <w:tcW w:w="0" w:type="auto"/>
            <w:tcMar>
              <w:top w:w="0" w:type="dxa"/>
              <w:left w:w="45" w:type="dxa"/>
              <w:bottom w:w="0" w:type="dxa"/>
              <w:right w:w="45" w:type="dxa"/>
            </w:tcMar>
            <w:vAlign w:val="center"/>
          </w:tcPr>
          <w:p w14:paraId="4C194FA0" w14:textId="77777777" w:rsidR="009D5D5A" w:rsidRPr="00757086" w:rsidRDefault="00C36267" w:rsidP="009D5D5A">
            <w:pPr>
              <w:rPr>
                <w:rFonts w:ascii="Times" w:eastAsia="Times New Roman" w:hAnsi="Times" w:cs="Arial"/>
                <w:color w:val="000000"/>
                <w:lang w:val="en-CA"/>
              </w:rPr>
            </w:pPr>
            <w:r w:rsidRPr="00757086">
              <w:rPr>
                <w:rFonts w:ascii="Times" w:eastAsia="Times New Roman" w:hAnsi="Times" w:cs="Arial"/>
                <w:color w:val="000000"/>
                <w:lang w:val="en-CA"/>
              </w:rPr>
              <w:t>2000</w:t>
            </w:r>
          </w:p>
        </w:tc>
        <w:tc>
          <w:tcPr>
            <w:tcW w:w="0" w:type="auto"/>
            <w:tcMar>
              <w:top w:w="0" w:type="dxa"/>
              <w:left w:w="45" w:type="dxa"/>
              <w:bottom w:w="0" w:type="dxa"/>
              <w:right w:w="45" w:type="dxa"/>
            </w:tcMar>
            <w:vAlign w:val="bottom"/>
          </w:tcPr>
          <w:p w14:paraId="02108026" w14:textId="77777777" w:rsidR="009D5D5A" w:rsidRPr="00757086" w:rsidRDefault="009D5D5A" w:rsidP="009D5D5A">
            <w:pPr>
              <w:rPr>
                <w:rFonts w:ascii="Times" w:eastAsia="Times New Roman" w:hAnsi="Times" w:cs="Arial"/>
                <w:color w:val="000000"/>
                <w:lang w:val="en-CA"/>
              </w:rPr>
            </w:pPr>
          </w:p>
        </w:tc>
        <w:tc>
          <w:tcPr>
            <w:tcW w:w="0" w:type="auto"/>
            <w:shd w:val="clear" w:color="auto" w:fill="FFFF00"/>
            <w:tcMar>
              <w:top w:w="0" w:type="dxa"/>
              <w:left w:w="45" w:type="dxa"/>
              <w:bottom w:w="0" w:type="dxa"/>
              <w:right w:w="45" w:type="dxa"/>
            </w:tcMar>
            <w:vAlign w:val="center"/>
          </w:tcPr>
          <w:p w14:paraId="4E10EF2C" w14:textId="77777777" w:rsidR="009D5D5A" w:rsidRPr="00757086" w:rsidRDefault="00C36267" w:rsidP="009D5D5A">
            <w:pPr>
              <w:rPr>
                <w:rFonts w:ascii="Times" w:eastAsia="Times New Roman" w:hAnsi="Times" w:cs="Times New Roman"/>
                <w:sz w:val="20"/>
                <w:szCs w:val="20"/>
                <w:lang w:val="en-CA"/>
              </w:rPr>
            </w:pPr>
            <w:r w:rsidRPr="00757086">
              <w:rPr>
                <w:rFonts w:ascii="Times" w:eastAsia="Times New Roman" w:hAnsi="Times" w:cs="Arial"/>
                <w:color w:val="000000"/>
                <w:lang w:val="en-CA"/>
              </w:rPr>
              <w:t>2000</w:t>
            </w:r>
          </w:p>
        </w:tc>
      </w:tr>
      <w:tr w:rsidR="004137F9" w14:paraId="66945AAD" w14:textId="77777777" w:rsidTr="009C3E96">
        <w:trPr>
          <w:trHeight w:val="300"/>
        </w:trPr>
        <w:tc>
          <w:tcPr>
            <w:tcW w:w="0" w:type="auto"/>
            <w:tcMar>
              <w:top w:w="0" w:type="dxa"/>
              <w:left w:w="45" w:type="dxa"/>
              <w:bottom w:w="0" w:type="dxa"/>
              <w:right w:w="45" w:type="dxa"/>
            </w:tcMar>
            <w:vAlign w:val="center"/>
            <w:hideMark/>
          </w:tcPr>
          <w:p w14:paraId="6F656AF9"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Student fees with Dal student accounts</w:t>
            </w:r>
          </w:p>
        </w:tc>
        <w:tc>
          <w:tcPr>
            <w:tcW w:w="0" w:type="auto"/>
            <w:tcMar>
              <w:top w:w="0" w:type="dxa"/>
              <w:left w:w="45" w:type="dxa"/>
              <w:bottom w:w="0" w:type="dxa"/>
              <w:right w:w="45" w:type="dxa"/>
            </w:tcMar>
            <w:vAlign w:val="center"/>
            <w:hideMark/>
          </w:tcPr>
          <w:p w14:paraId="20C5C912" w14:textId="77777777" w:rsidR="009D5D5A" w:rsidRPr="009E037C" w:rsidRDefault="009D5D5A" w:rsidP="009D5D5A">
            <w:pPr>
              <w:rPr>
                <w:rFonts w:ascii="Times" w:eastAsia="Times New Roman" w:hAnsi="Times" w:cs="Arial"/>
                <w:color w:val="000000"/>
                <w:lang w:val="en-CA"/>
              </w:rPr>
            </w:pPr>
          </w:p>
        </w:tc>
        <w:tc>
          <w:tcPr>
            <w:tcW w:w="0" w:type="auto"/>
            <w:tcMar>
              <w:top w:w="0" w:type="dxa"/>
              <w:left w:w="45" w:type="dxa"/>
              <w:bottom w:w="0" w:type="dxa"/>
              <w:right w:w="45" w:type="dxa"/>
            </w:tcMar>
            <w:vAlign w:val="center"/>
            <w:hideMark/>
          </w:tcPr>
          <w:p w14:paraId="5EBF7FB2"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393</w:t>
            </w:r>
          </w:p>
        </w:tc>
        <w:tc>
          <w:tcPr>
            <w:tcW w:w="0" w:type="auto"/>
            <w:tcMar>
              <w:top w:w="0" w:type="dxa"/>
              <w:left w:w="45" w:type="dxa"/>
              <w:bottom w:w="0" w:type="dxa"/>
              <w:right w:w="45" w:type="dxa"/>
            </w:tcMar>
            <w:vAlign w:val="center"/>
            <w:hideMark/>
          </w:tcPr>
          <w:p w14:paraId="7392A66E"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393</w:t>
            </w:r>
          </w:p>
        </w:tc>
        <w:tc>
          <w:tcPr>
            <w:tcW w:w="0" w:type="auto"/>
            <w:tcMar>
              <w:top w:w="0" w:type="dxa"/>
              <w:left w:w="45" w:type="dxa"/>
              <w:bottom w:w="0" w:type="dxa"/>
              <w:right w:w="45" w:type="dxa"/>
            </w:tcMar>
            <w:vAlign w:val="bottom"/>
            <w:hideMark/>
          </w:tcPr>
          <w:p w14:paraId="5C07B0D6" w14:textId="77777777" w:rsidR="009D5D5A" w:rsidRPr="009E037C" w:rsidRDefault="009D5D5A" w:rsidP="009D5D5A">
            <w:pPr>
              <w:rPr>
                <w:rFonts w:ascii="Times" w:eastAsia="Times New Roman" w:hAnsi="Times" w:cs="Arial"/>
                <w:color w:val="000000"/>
                <w:lang w:val="en-CA"/>
              </w:rPr>
            </w:pPr>
          </w:p>
        </w:tc>
        <w:tc>
          <w:tcPr>
            <w:tcW w:w="0" w:type="auto"/>
            <w:shd w:val="clear" w:color="auto" w:fill="FFFF00"/>
            <w:tcMar>
              <w:top w:w="0" w:type="dxa"/>
              <w:left w:w="45" w:type="dxa"/>
              <w:bottom w:w="0" w:type="dxa"/>
              <w:right w:w="45" w:type="dxa"/>
            </w:tcMar>
            <w:vAlign w:val="center"/>
            <w:hideMark/>
          </w:tcPr>
          <w:p w14:paraId="2E17EAB8" w14:textId="77777777" w:rsidR="009D5D5A" w:rsidRPr="009E037C" w:rsidRDefault="00C36267" w:rsidP="009D5D5A">
            <w:pPr>
              <w:rPr>
                <w:rFonts w:ascii="Times" w:eastAsia="Times New Roman" w:hAnsi="Times" w:cs="Times New Roman"/>
                <w:sz w:val="20"/>
                <w:szCs w:val="20"/>
                <w:lang w:val="en-CA"/>
              </w:rPr>
            </w:pPr>
            <w:r w:rsidRPr="009E037C">
              <w:rPr>
                <w:rFonts w:ascii="Times" w:eastAsia="Times New Roman" w:hAnsi="Times" w:cs="Arial"/>
                <w:color w:val="000000"/>
                <w:lang w:val="en-CA"/>
              </w:rPr>
              <w:t>393</w:t>
            </w:r>
          </w:p>
        </w:tc>
      </w:tr>
      <w:tr w:rsidR="004137F9" w14:paraId="4ECD07FC" w14:textId="77777777" w:rsidTr="00E9620F">
        <w:trPr>
          <w:trHeight w:val="315"/>
        </w:trPr>
        <w:tc>
          <w:tcPr>
            <w:tcW w:w="0" w:type="auto"/>
            <w:gridSpan w:val="2"/>
            <w:tcMar>
              <w:top w:w="0" w:type="dxa"/>
              <w:left w:w="45" w:type="dxa"/>
              <w:bottom w:w="0" w:type="dxa"/>
              <w:right w:w="45" w:type="dxa"/>
            </w:tcMar>
            <w:vAlign w:val="center"/>
            <w:hideMark/>
          </w:tcPr>
          <w:p w14:paraId="646783C6"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 xml:space="preserve">Total </w:t>
            </w:r>
          </w:p>
        </w:tc>
        <w:tc>
          <w:tcPr>
            <w:tcW w:w="0" w:type="auto"/>
            <w:tcMar>
              <w:top w:w="0" w:type="dxa"/>
              <w:left w:w="45" w:type="dxa"/>
              <w:bottom w:w="0" w:type="dxa"/>
              <w:right w:w="45" w:type="dxa"/>
            </w:tcMar>
            <w:vAlign w:val="center"/>
            <w:hideMark/>
          </w:tcPr>
          <w:p w14:paraId="72373677" w14:textId="77777777" w:rsidR="009D5D5A" w:rsidRPr="009E037C" w:rsidRDefault="00C36267" w:rsidP="009D5D5A">
            <w:pPr>
              <w:rPr>
                <w:rFonts w:ascii="Times" w:eastAsia="Times New Roman" w:hAnsi="Times" w:cs="Arial"/>
                <w:color w:val="000000"/>
                <w:lang w:val="en-CA"/>
              </w:rPr>
            </w:pPr>
            <w:r w:rsidRPr="00757086">
              <w:rPr>
                <w:rFonts w:ascii="Times" w:eastAsia="Times New Roman" w:hAnsi="Times" w:cs="Arial"/>
                <w:color w:val="000000"/>
                <w:lang w:val="en-CA"/>
              </w:rPr>
              <w:t>23,337.76</w:t>
            </w:r>
          </w:p>
        </w:tc>
        <w:tc>
          <w:tcPr>
            <w:tcW w:w="0" w:type="auto"/>
            <w:tcMar>
              <w:top w:w="0" w:type="dxa"/>
              <w:left w:w="45" w:type="dxa"/>
              <w:bottom w:w="0" w:type="dxa"/>
              <w:right w:w="45" w:type="dxa"/>
            </w:tcMar>
            <w:vAlign w:val="center"/>
            <w:hideMark/>
          </w:tcPr>
          <w:p w14:paraId="4B3176E1"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5,000</w:t>
            </w:r>
          </w:p>
        </w:tc>
        <w:tc>
          <w:tcPr>
            <w:tcW w:w="0" w:type="auto"/>
            <w:tcMar>
              <w:top w:w="0" w:type="dxa"/>
              <w:left w:w="45" w:type="dxa"/>
              <w:bottom w:w="0" w:type="dxa"/>
              <w:right w:w="45" w:type="dxa"/>
            </w:tcMar>
            <w:vAlign w:val="center"/>
            <w:hideMark/>
          </w:tcPr>
          <w:p w14:paraId="43AA751F" w14:textId="77777777" w:rsidR="009D5D5A" w:rsidRPr="009E037C" w:rsidRDefault="00C36267" w:rsidP="009D5D5A">
            <w:pPr>
              <w:rPr>
                <w:rFonts w:ascii="Times" w:eastAsia="Times New Roman" w:hAnsi="Times" w:cs="Arial"/>
                <w:color w:val="000000"/>
                <w:lang w:val="en-CA"/>
              </w:rPr>
            </w:pPr>
            <w:r w:rsidRPr="009E037C">
              <w:rPr>
                <w:rFonts w:ascii="Times" w:eastAsia="Times New Roman" w:hAnsi="Times" w:cs="Arial"/>
                <w:color w:val="000000"/>
                <w:lang w:val="en-CA"/>
              </w:rPr>
              <w:t>17,604</w:t>
            </w:r>
          </w:p>
        </w:tc>
        <w:tc>
          <w:tcPr>
            <w:tcW w:w="0" w:type="auto"/>
            <w:tcMar>
              <w:top w:w="0" w:type="dxa"/>
              <w:left w:w="45" w:type="dxa"/>
              <w:bottom w:w="0" w:type="dxa"/>
              <w:right w:w="45" w:type="dxa"/>
            </w:tcMar>
            <w:vAlign w:val="bottom"/>
            <w:hideMark/>
          </w:tcPr>
          <w:p w14:paraId="7D5C08DD" w14:textId="77777777" w:rsidR="009D5D5A" w:rsidRPr="009E037C" w:rsidRDefault="00C36267" w:rsidP="009D5D5A">
            <w:pPr>
              <w:jc w:val="right"/>
              <w:rPr>
                <w:rFonts w:ascii="Times" w:eastAsia="Times New Roman" w:hAnsi="Times" w:cs="Calibri"/>
                <w:sz w:val="22"/>
                <w:szCs w:val="22"/>
                <w:lang w:val="en-CA"/>
              </w:rPr>
            </w:pPr>
            <w:r w:rsidRPr="00757086">
              <w:rPr>
                <w:rFonts w:ascii="Times" w:eastAsia="Times New Roman" w:hAnsi="Times" w:cs="Calibri"/>
                <w:sz w:val="22"/>
                <w:szCs w:val="22"/>
                <w:lang w:val="en-CA"/>
              </w:rPr>
              <w:t>4876.15</w:t>
            </w:r>
          </w:p>
        </w:tc>
      </w:tr>
    </w:tbl>
    <w:p w14:paraId="2AB83892" w14:textId="77777777" w:rsidR="00201610" w:rsidRDefault="00201610" w:rsidP="00201610">
      <w:pPr>
        <w:spacing w:line="360" w:lineRule="auto"/>
        <w:jc w:val="both"/>
        <w:rPr>
          <w:rFonts w:ascii="Times New Roman" w:hAnsi="Times New Roman" w:cs="Times New Roman"/>
        </w:rPr>
      </w:pPr>
    </w:p>
    <w:p w14:paraId="785F13B3" w14:textId="77777777" w:rsidR="00201610" w:rsidRPr="00201610" w:rsidRDefault="00C36267" w:rsidP="00201610">
      <w:pPr>
        <w:spacing w:line="360" w:lineRule="auto"/>
        <w:jc w:val="both"/>
        <w:rPr>
          <w:rFonts w:ascii="Times New Roman" w:hAnsi="Times New Roman" w:cs="Times New Roman"/>
          <w:b/>
          <w:bCs/>
        </w:rPr>
      </w:pPr>
      <w:r w:rsidRPr="00201610">
        <w:rPr>
          <w:rFonts w:ascii="Times New Roman" w:hAnsi="Times New Roman" w:cs="Times New Roman"/>
          <w:b/>
          <w:bCs/>
        </w:rPr>
        <w:t>Explanatory of the expenses</w:t>
      </w:r>
      <w:r>
        <w:rPr>
          <w:rFonts w:ascii="Times New Roman" w:hAnsi="Times New Roman" w:cs="Times New Roman"/>
          <w:b/>
          <w:bCs/>
        </w:rPr>
        <w:t>:</w:t>
      </w:r>
    </w:p>
    <w:p w14:paraId="7283B1FC" w14:textId="77777777" w:rsidR="00201610" w:rsidRPr="00757086" w:rsidRDefault="00C36267" w:rsidP="00201610">
      <w:pPr>
        <w:spacing w:line="360" w:lineRule="auto"/>
        <w:jc w:val="both"/>
        <w:rPr>
          <w:rFonts w:ascii="Times" w:eastAsia="Times New Roman" w:hAnsi="Times" w:cs="Times New Roman"/>
          <w:color w:val="000000"/>
          <w:sz w:val="22"/>
          <w:szCs w:val="22"/>
        </w:rPr>
      </w:pPr>
      <w:r w:rsidRPr="00757086">
        <w:rPr>
          <w:rFonts w:ascii="Times" w:eastAsia="Times New Roman" w:hAnsi="Times" w:cs="Times New Roman"/>
          <w:color w:val="000000"/>
          <w:sz w:val="22"/>
          <w:szCs w:val="22"/>
        </w:rPr>
        <w:t>In addition to funding provided by the RRT. I also received funding from the Ocean Frontier Institute (OFI), which does cover my flight from</w:t>
      </w:r>
      <w:r w:rsidRPr="00757086">
        <w:rPr>
          <w:rFonts w:ascii="Times" w:eastAsia="Times New Roman" w:hAnsi="Times" w:cs="Times New Roman"/>
        </w:rPr>
        <w:t xml:space="preserve"> </w:t>
      </w:r>
      <w:r w:rsidRPr="00757086">
        <w:rPr>
          <w:rFonts w:ascii="Times" w:eastAsia="Times New Roman" w:hAnsi="Times" w:cs="Times New Roman"/>
          <w:color w:val="000000"/>
          <w:sz w:val="22"/>
          <w:szCs w:val="22"/>
        </w:rPr>
        <w:t xml:space="preserve">Germany to Halifax and my living allowance during my stay in Halifax. The RRT support would be used to arrange for insurance of C$ 1.65 per day for five months at C$ 252 and student fees with Dal student accounts at C$ 393. An invoice of C$ 2000 was raised for the knowledge boundary infographics object. </w:t>
      </w:r>
      <w:r w:rsidR="00757086" w:rsidRPr="00757086">
        <w:rPr>
          <w:rFonts w:ascii="Times" w:eastAsia="Times New Roman" w:hAnsi="Times" w:cs="Times New Roman"/>
          <w:color w:val="000000"/>
          <w:sz w:val="22"/>
          <w:szCs w:val="22"/>
        </w:rPr>
        <w:t>An amount of C$</w:t>
      </w:r>
      <w:r w:rsidR="00757086" w:rsidRPr="009E037C">
        <w:rPr>
          <w:rFonts w:ascii="Times" w:eastAsia="Times New Roman" w:hAnsi="Times" w:cs="Arial"/>
          <w:color w:val="000000"/>
          <w:lang w:val="en-CA"/>
        </w:rPr>
        <w:t>1,143.48</w:t>
      </w:r>
      <w:r w:rsidR="00757086" w:rsidRPr="00757086">
        <w:rPr>
          <w:rFonts w:ascii="Times" w:eastAsia="Times New Roman" w:hAnsi="Times" w:cs="Arial"/>
          <w:color w:val="000000"/>
          <w:lang w:val="en-CA"/>
        </w:rPr>
        <w:t xml:space="preserve"> was approved for the hotel booking for the MEOPAR conference, and a sum of </w:t>
      </w:r>
      <w:r w:rsidR="00757086" w:rsidRPr="00757086">
        <w:rPr>
          <w:rFonts w:ascii="Times" w:eastAsia="Times New Roman" w:hAnsi="Times" w:cs="Times New Roman"/>
          <w:color w:val="000000"/>
          <w:sz w:val="22"/>
          <w:szCs w:val="22"/>
        </w:rPr>
        <w:t xml:space="preserve">C$ </w:t>
      </w:r>
      <w:r w:rsidR="00757086" w:rsidRPr="009E037C">
        <w:rPr>
          <w:rFonts w:ascii="Times" w:eastAsia="Times New Roman" w:hAnsi="Times" w:cs="Arial"/>
          <w:color w:val="000000"/>
          <w:lang w:val="en-CA"/>
        </w:rPr>
        <w:t>1,08</w:t>
      </w:r>
      <w:r w:rsidR="00757086" w:rsidRPr="00757086">
        <w:rPr>
          <w:rFonts w:ascii="Times" w:eastAsia="Times New Roman" w:hAnsi="Times" w:cs="Arial"/>
          <w:color w:val="000000"/>
          <w:lang w:val="en-CA"/>
        </w:rPr>
        <w:t xml:space="preserve">7.67 was paid for the flight to the MEOPAR event in Victoria. </w:t>
      </w:r>
      <w:r w:rsidRPr="00757086">
        <w:rPr>
          <w:rFonts w:ascii="Times" w:eastAsia="Times New Roman" w:hAnsi="Times" w:cs="Times New Roman"/>
          <w:color w:val="000000"/>
          <w:sz w:val="22"/>
          <w:szCs w:val="22"/>
        </w:rPr>
        <w:t xml:space="preserve">MEOPAR paid </w:t>
      </w:r>
      <w:r w:rsidRPr="009E037C">
        <w:rPr>
          <w:rFonts w:ascii="Times" w:eastAsia="Times New Roman" w:hAnsi="Times" w:cs="Arial"/>
          <w:color w:val="000000"/>
          <w:lang w:val="en-CA"/>
        </w:rPr>
        <w:t>C$ 857.61</w:t>
      </w:r>
      <w:r w:rsidRPr="00757086">
        <w:rPr>
          <w:rFonts w:ascii="Times" w:eastAsia="Times New Roman" w:hAnsi="Times" w:cs="Arial"/>
          <w:color w:val="000000"/>
          <w:lang w:val="en-CA"/>
        </w:rPr>
        <w:t xml:space="preserve"> for the </w:t>
      </w:r>
      <w:r w:rsidRPr="00757086">
        <w:rPr>
          <w:rFonts w:ascii="Times" w:eastAsia="Times New Roman" w:hAnsi="Times" w:cs="Times New Roman"/>
          <w:color w:val="000000"/>
          <w:sz w:val="22"/>
          <w:szCs w:val="22"/>
        </w:rPr>
        <w:t xml:space="preserve">MEOPAR Annual Training &amp; Scientific Meeting in Victoria. It also worth to acknowledge that MEOPAR also gave a partial travel grant support to attend the programme. </w:t>
      </w:r>
    </w:p>
    <w:p w14:paraId="02A40182" w14:textId="77777777" w:rsidR="00EC3869" w:rsidRDefault="00EC3869" w:rsidP="00C72E05">
      <w:pPr>
        <w:spacing w:line="360" w:lineRule="auto"/>
        <w:jc w:val="both"/>
        <w:rPr>
          <w:rFonts w:ascii="Times New Roman" w:eastAsia="Times New Roman" w:hAnsi="Times New Roman" w:cs="Times New Roman"/>
          <w:b/>
          <w:bCs/>
          <w:color w:val="000000"/>
          <w:sz w:val="22"/>
          <w:szCs w:val="22"/>
        </w:rPr>
      </w:pPr>
    </w:p>
    <w:p w14:paraId="68DA8D59" w14:textId="77777777" w:rsidR="00EC3869" w:rsidRDefault="00EC3869" w:rsidP="00C72E05">
      <w:pPr>
        <w:spacing w:line="360" w:lineRule="auto"/>
        <w:jc w:val="both"/>
        <w:rPr>
          <w:rFonts w:ascii="Times New Roman" w:eastAsia="Times New Roman" w:hAnsi="Times New Roman" w:cs="Times New Roman"/>
          <w:b/>
          <w:bCs/>
          <w:color w:val="000000"/>
          <w:sz w:val="22"/>
          <w:szCs w:val="22"/>
        </w:rPr>
      </w:pPr>
    </w:p>
    <w:p w14:paraId="236D8739" w14:textId="77777777" w:rsidR="00B57F55" w:rsidRPr="00EC3869" w:rsidRDefault="00C36267" w:rsidP="00C72E05">
      <w:pPr>
        <w:spacing w:line="360" w:lineRule="auto"/>
        <w:jc w:val="both"/>
        <w:rPr>
          <w:rFonts w:ascii="Times New Roman" w:eastAsia="Times New Roman" w:hAnsi="Times New Roman" w:cs="Times New Roman"/>
          <w:b/>
          <w:bCs/>
        </w:rPr>
      </w:pPr>
      <w:r w:rsidRPr="00590656">
        <w:rPr>
          <w:rFonts w:ascii="Times New Roman" w:eastAsia="Times New Roman" w:hAnsi="Times New Roman" w:cs="Times New Roman"/>
          <w:b/>
          <w:bCs/>
          <w:color w:val="000000"/>
          <w:sz w:val="22"/>
          <w:szCs w:val="22"/>
        </w:rPr>
        <w:t xml:space="preserve">Appendix </w:t>
      </w:r>
      <w:r w:rsidR="00240961">
        <w:rPr>
          <w:rFonts w:ascii="Times New Roman" w:eastAsia="Times New Roman" w:hAnsi="Times New Roman" w:cs="Times New Roman"/>
          <w:b/>
          <w:bCs/>
          <w:color w:val="000000"/>
          <w:sz w:val="22"/>
          <w:szCs w:val="22"/>
        </w:rPr>
        <w:t>1</w:t>
      </w:r>
    </w:p>
    <w:p w14:paraId="3BE951CD" w14:textId="77777777" w:rsidR="00B57F55" w:rsidRPr="00B57F55" w:rsidRDefault="00C36267" w:rsidP="00C72E05">
      <w:pPr>
        <w:spacing w:line="360" w:lineRule="auto"/>
        <w:jc w:val="both"/>
        <w:rPr>
          <w:rFonts w:ascii="Times New Roman" w:eastAsia="Times New Roman" w:hAnsi="Times New Roman" w:cs="Times New Roman"/>
          <w:lang w:val="de-DE"/>
        </w:rPr>
      </w:pPr>
      <w:r w:rsidRPr="00B57F55">
        <w:rPr>
          <w:rFonts w:ascii="Arial" w:eastAsia="Times New Roman" w:hAnsi="Arial" w:cs="Arial"/>
          <w:b/>
          <w:bCs/>
          <w:noProof/>
          <w:color w:val="222222"/>
          <w:sz w:val="22"/>
          <w:szCs w:val="22"/>
          <w:shd w:val="clear" w:color="auto" w:fill="FFFFFF"/>
          <w:lang w:val="de-DE"/>
        </w:rPr>
        <w:lastRenderedPageBreak/>
        <w:drawing>
          <wp:inline distT="0" distB="0" distL="0" distR="0" wp14:anchorId="4338ABBB" wp14:editId="7020F15C">
            <wp:extent cx="5756910" cy="5756910"/>
            <wp:effectExtent l="0" t="0" r="0" b="0"/>
            <wp:docPr id="2" name="Picture 2" descr="https://lh3.googleusercontent.com/cmMmz93DmQgQaNryL-3Mmxw_eOZrx2AAoKWzyztZST7MxO65W19ldSAatn81EMLtoX14kwBM-QHPbTvzZpo4wfyZwUr6_BUDbcFQCPskgqdaV1d68ZdUzohOZBJn1eRaxw6E6Q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05054" name="Picture 1" descr="https://lh3.googleusercontent.com/cmMmz93DmQgQaNryL-3Mmxw_eOZrx2AAoKWzyztZST7MxO65W19ldSAatn81EMLtoX14kwBM-QHPbTvzZpo4wfyZwUr6_BUDbcFQCPskgqdaV1d68ZdUzohOZBJn1eRaxw6E6Qq2"/>
                    <pic:cNvPicPr>
                      <a:picLocks noChangeAspect="1" noChangeArrowheads="1"/>
                    </pic:cNvPicPr>
                  </pic:nvPicPr>
                  <pic:blipFill>
                    <a:blip r:embed="rId5" r:link="rId6">
                      <a:extLst>
                        <a:ext uri="{28A0092B-C50C-407E-A947-70E740481C1C}">
                          <a14:useLocalDpi xmlns:a14="http://schemas.microsoft.com/office/drawing/2010/main" val="0"/>
                        </a:ext>
                      </a:extLst>
                    </a:blip>
                    <a:stretch>
                      <a:fillRect/>
                    </a:stretch>
                  </pic:blipFill>
                  <pic:spPr bwMode="auto">
                    <a:xfrm>
                      <a:off x="0" y="0"/>
                      <a:ext cx="5756910" cy="5756910"/>
                    </a:xfrm>
                    <a:prstGeom prst="rect">
                      <a:avLst/>
                    </a:prstGeom>
                    <a:noFill/>
                    <a:ln>
                      <a:noFill/>
                    </a:ln>
                  </pic:spPr>
                </pic:pic>
              </a:graphicData>
            </a:graphic>
          </wp:inline>
        </w:drawing>
      </w:r>
    </w:p>
    <w:p w14:paraId="00F3F2E1" w14:textId="77777777" w:rsidR="00B57F55" w:rsidRPr="00B57F55" w:rsidRDefault="00B57F55" w:rsidP="00C72E05">
      <w:pPr>
        <w:spacing w:after="240" w:line="360" w:lineRule="auto"/>
        <w:jc w:val="both"/>
        <w:rPr>
          <w:rFonts w:ascii="Times New Roman" w:eastAsia="Times New Roman" w:hAnsi="Times New Roman" w:cs="Times New Roman"/>
          <w:lang w:val="de-DE"/>
        </w:rPr>
      </w:pPr>
    </w:p>
    <w:p w14:paraId="29B94734" w14:textId="77777777" w:rsidR="00B57F55" w:rsidRPr="00B57F55" w:rsidRDefault="00C36267" w:rsidP="00C72E05">
      <w:pPr>
        <w:spacing w:line="360" w:lineRule="auto"/>
        <w:jc w:val="both"/>
        <w:rPr>
          <w:rFonts w:ascii="Times New Roman" w:eastAsia="Times New Roman" w:hAnsi="Times New Roman" w:cs="Times New Roman"/>
          <w:lang w:val="de-DE"/>
        </w:rPr>
      </w:pPr>
      <w:r w:rsidRPr="00B57F55">
        <w:rPr>
          <w:rFonts w:ascii="Arial" w:eastAsia="Times New Roman" w:hAnsi="Arial" w:cs="Arial"/>
          <w:b/>
          <w:bCs/>
          <w:color w:val="000000"/>
          <w:sz w:val="22"/>
          <w:szCs w:val="22"/>
          <w:lang w:val="de-DE"/>
        </w:rPr>
        <w:lastRenderedPageBreak/>
        <w:t xml:space="preserve"> </w:t>
      </w:r>
      <w:r w:rsidRPr="00B57F55">
        <w:rPr>
          <w:rFonts w:ascii="Arial" w:eastAsia="Times New Roman" w:hAnsi="Arial" w:cs="Arial"/>
          <w:b/>
          <w:bCs/>
          <w:noProof/>
          <w:color w:val="000000"/>
          <w:sz w:val="22"/>
          <w:szCs w:val="22"/>
          <w:lang w:val="de-DE"/>
        </w:rPr>
        <w:drawing>
          <wp:inline distT="0" distB="0" distL="0" distR="0" wp14:anchorId="3AD83AC0" wp14:editId="1452B9FC">
            <wp:extent cx="5756910" cy="5756910"/>
            <wp:effectExtent l="0" t="0" r="0" b="0"/>
            <wp:docPr id="1" name="Picture 1" descr="https://lh3.googleusercontent.com/ZmxKEhlIYqLYFL9JswrOht7OZz9De3v9lwrVnMDdk4U7KLMn8NPCNv28hkakTpWXMPLdMl6n_RTN6LFMn0j2q_s4QmgbJB2aGzGFhjWa5pdXh87-W6sAuO2BSsKB-GgDRFLIm_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57718" name="Picture 2" descr="https://lh3.googleusercontent.com/ZmxKEhlIYqLYFL9JswrOht7OZz9De3v9lwrVnMDdk4U7KLMn8NPCNv28hkakTpWXMPLdMl6n_RTN6LFMn0j2q_s4QmgbJB2aGzGFhjWa5pdXh87-W6sAuO2BSsKB-GgDRFLIm_UL"/>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5756910" cy="5756910"/>
                    </a:xfrm>
                    <a:prstGeom prst="rect">
                      <a:avLst/>
                    </a:prstGeom>
                    <a:noFill/>
                    <a:ln>
                      <a:noFill/>
                    </a:ln>
                  </pic:spPr>
                </pic:pic>
              </a:graphicData>
            </a:graphic>
          </wp:inline>
        </w:drawing>
      </w:r>
    </w:p>
    <w:p w14:paraId="43ED68D6" w14:textId="77777777" w:rsidR="00B57F55" w:rsidRPr="00B57F55" w:rsidRDefault="00C36267" w:rsidP="00C72E05">
      <w:pPr>
        <w:spacing w:after="240" w:line="360" w:lineRule="auto"/>
        <w:jc w:val="both"/>
        <w:rPr>
          <w:rFonts w:ascii="Times New Roman" w:eastAsia="Times New Roman" w:hAnsi="Times New Roman" w:cs="Times New Roman"/>
          <w:lang w:val="de-DE"/>
        </w:rPr>
      </w:pPr>
      <w:r w:rsidRPr="00B57F55">
        <w:rPr>
          <w:rFonts w:ascii="Times New Roman" w:eastAsia="Times New Roman" w:hAnsi="Times New Roman" w:cs="Times New Roman"/>
          <w:lang w:val="de-DE"/>
        </w:rPr>
        <w:br/>
      </w:r>
      <w:r w:rsidRPr="00B57F55">
        <w:rPr>
          <w:rFonts w:ascii="Times New Roman" w:eastAsia="Times New Roman" w:hAnsi="Times New Roman" w:cs="Times New Roman"/>
          <w:lang w:val="de-DE"/>
        </w:rPr>
        <w:br/>
      </w:r>
      <w:r w:rsidRPr="00B57F55">
        <w:rPr>
          <w:rFonts w:ascii="Times New Roman" w:eastAsia="Times New Roman" w:hAnsi="Times New Roman" w:cs="Times New Roman"/>
          <w:lang w:val="de-DE"/>
        </w:rPr>
        <w:br/>
      </w:r>
    </w:p>
    <w:p w14:paraId="05DBC202" w14:textId="77777777" w:rsidR="00B57F55" w:rsidRPr="00590656" w:rsidRDefault="00B57F55" w:rsidP="00C72E05">
      <w:pPr>
        <w:spacing w:line="360" w:lineRule="auto"/>
        <w:jc w:val="both"/>
        <w:rPr>
          <w:rFonts w:ascii="Times New Roman" w:eastAsia="Times New Roman" w:hAnsi="Times New Roman" w:cs="Times New Roman"/>
        </w:rPr>
      </w:pPr>
    </w:p>
    <w:p w14:paraId="5AAE83DE" w14:textId="77777777" w:rsidR="00125069" w:rsidRDefault="00125069" w:rsidP="00C72E05">
      <w:pPr>
        <w:spacing w:line="360" w:lineRule="auto"/>
        <w:jc w:val="both"/>
        <w:rPr>
          <w:rFonts w:ascii="Times New Roman" w:hAnsi="Times New Roman" w:cs="Times New Roman"/>
        </w:rPr>
      </w:pPr>
    </w:p>
    <w:p w14:paraId="7405BDE0" w14:textId="77777777" w:rsidR="001B48AE" w:rsidRDefault="001B48AE" w:rsidP="00C72E05">
      <w:pPr>
        <w:spacing w:line="360" w:lineRule="auto"/>
        <w:jc w:val="both"/>
        <w:rPr>
          <w:rFonts w:ascii="Times New Roman" w:hAnsi="Times New Roman" w:cs="Times New Roman"/>
        </w:rPr>
      </w:pPr>
    </w:p>
    <w:p w14:paraId="1B523F9A" w14:textId="77777777" w:rsidR="001B48AE" w:rsidRDefault="001B48AE" w:rsidP="00C72E05">
      <w:pPr>
        <w:spacing w:line="360" w:lineRule="auto"/>
        <w:jc w:val="both"/>
        <w:rPr>
          <w:rFonts w:ascii="Times New Roman" w:hAnsi="Times New Roman" w:cs="Times New Roman"/>
        </w:rPr>
      </w:pPr>
    </w:p>
    <w:p w14:paraId="3D5EA8EC" w14:textId="77777777" w:rsidR="001B48AE" w:rsidRDefault="001B48AE" w:rsidP="00C72E05">
      <w:pPr>
        <w:spacing w:line="360" w:lineRule="auto"/>
        <w:jc w:val="both"/>
        <w:rPr>
          <w:rFonts w:ascii="Times New Roman" w:hAnsi="Times New Roman" w:cs="Times New Roman"/>
        </w:rPr>
      </w:pPr>
    </w:p>
    <w:p w14:paraId="7383457D" w14:textId="77777777" w:rsidR="001B48AE" w:rsidRDefault="001B48AE" w:rsidP="00C72E05">
      <w:pPr>
        <w:spacing w:line="360" w:lineRule="auto"/>
        <w:jc w:val="both"/>
        <w:rPr>
          <w:rFonts w:ascii="Times New Roman" w:hAnsi="Times New Roman" w:cs="Times New Roman"/>
        </w:rPr>
      </w:pPr>
    </w:p>
    <w:p w14:paraId="0E0DD1DC" w14:textId="77777777" w:rsidR="001B48AE" w:rsidRPr="00590656" w:rsidRDefault="001B48AE" w:rsidP="001B48AE">
      <w:pPr>
        <w:spacing w:line="360" w:lineRule="auto"/>
        <w:jc w:val="both"/>
        <w:rPr>
          <w:rFonts w:ascii="Times New Roman" w:hAnsi="Times New Roman" w:cs="Times New Roman"/>
        </w:rPr>
      </w:pPr>
    </w:p>
    <w:sectPr w:rsidR="001B48AE" w:rsidRPr="00590656" w:rsidSect="0012506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3E91"/>
    <w:multiLevelType w:val="hybridMultilevel"/>
    <w:tmpl w:val="05724BEE"/>
    <w:lvl w:ilvl="0" w:tplc="A3C4FE16">
      <w:start w:val="1"/>
      <w:numFmt w:val="decimal"/>
      <w:lvlText w:val="%1."/>
      <w:lvlJc w:val="left"/>
      <w:pPr>
        <w:ind w:left="720" w:hanging="360"/>
      </w:pPr>
      <w:rPr>
        <w:rFonts w:hint="default"/>
      </w:rPr>
    </w:lvl>
    <w:lvl w:ilvl="1" w:tplc="4692C662" w:tentative="1">
      <w:start w:val="1"/>
      <w:numFmt w:val="lowerLetter"/>
      <w:lvlText w:val="%2."/>
      <w:lvlJc w:val="left"/>
      <w:pPr>
        <w:ind w:left="1440" w:hanging="360"/>
      </w:pPr>
    </w:lvl>
    <w:lvl w:ilvl="2" w:tplc="342837CA" w:tentative="1">
      <w:start w:val="1"/>
      <w:numFmt w:val="lowerRoman"/>
      <w:lvlText w:val="%3."/>
      <w:lvlJc w:val="right"/>
      <w:pPr>
        <w:ind w:left="2160" w:hanging="180"/>
      </w:pPr>
    </w:lvl>
    <w:lvl w:ilvl="3" w:tplc="CE9CAED4" w:tentative="1">
      <w:start w:val="1"/>
      <w:numFmt w:val="decimal"/>
      <w:lvlText w:val="%4."/>
      <w:lvlJc w:val="left"/>
      <w:pPr>
        <w:ind w:left="2880" w:hanging="360"/>
      </w:pPr>
    </w:lvl>
    <w:lvl w:ilvl="4" w:tplc="7FBA765A" w:tentative="1">
      <w:start w:val="1"/>
      <w:numFmt w:val="lowerLetter"/>
      <w:lvlText w:val="%5."/>
      <w:lvlJc w:val="left"/>
      <w:pPr>
        <w:ind w:left="3600" w:hanging="360"/>
      </w:pPr>
    </w:lvl>
    <w:lvl w:ilvl="5" w:tplc="E7E6DF42" w:tentative="1">
      <w:start w:val="1"/>
      <w:numFmt w:val="lowerRoman"/>
      <w:lvlText w:val="%6."/>
      <w:lvlJc w:val="right"/>
      <w:pPr>
        <w:ind w:left="4320" w:hanging="180"/>
      </w:pPr>
    </w:lvl>
    <w:lvl w:ilvl="6" w:tplc="92484FD4" w:tentative="1">
      <w:start w:val="1"/>
      <w:numFmt w:val="decimal"/>
      <w:lvlText w:val="%7."/>
      <w:lvlJc w:val="left"/>
      <w:pPr>
        <w:ind w:left="5040" w:hanging="360"/>
      </w:pPr>
    </w:lvl>
    <w:lvl w:ilvl="7" w:tplc="F468F974" w:tentative="1">
      <w:start w:val="1"/>
      <w:numFmt w:val="lowerLetter"/>
      <w:lvlText w:val="%8."/>
      <w:lvlJc w:val="left"/>
      <w:pPr>
        <w:ind w:left="5760" w:hanging="360"/>
      </w:pPr>
    </w:lvl>
    <w:lvl w:ilvl="8" w:tplc="62A4BB2C" w:tentative="1">
      <w:start w:val="1"/>
      <w:numFmt w:val="lowerRoman"/>
      <w:lvlText w:val="%9."/>
      <w:lvlJc w:val="right"/>
      <w:pPr>
        <w:ind w:left="6480" w:hanging="180"/>
      </w:pPr>
    </w:lvl>
  </w:abstractNum>
  <w:abstractNum w:abstractNumId="1" w15:restartNumberingAfterBreak="0">
    <w:nsid w:val="33145349"/>
    <w:multiLevelType w:val="multilevel"/>
    <w:tmpl w:val="D84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0709D"/>
    <w:multiLevelType w:val="hybridMultilevel"/>
    <w:tmpl w:val="284691D6"/>
    <w:lvl w:ilvl="0" w:tplc="7188C944">
      <w:start w:val="1"/>
      <w:numFmt w:val="bullet"/>
      <w:lvlText w:val=""/>
      <w:lvlJc w:val="left"/>
      <w:pPr>
        <w:ind w:left="720" w:hanging="360"/>
      </w:pPr>
      <w:rPr>
        <w:rFonts w:ascii="Symbol" w:hAnsi="Symbol" w:hint="default"/>
      </w:rPr>
    </w:lvl>
    <w:lvl w:ilvl="1" w:tplc="AD08B234" w:tentative="1">
      <w:start w:val="1"/>
      <w:numFmt w:val="bullet"/>
      <w:lvlText w:val="o"/>
      <w:lvlJc w:val="left"/>
      <w:pPr>
        <w:ind w:left="1440" w:hanging="360"/>
      </w:pPr>
      <w:rPr>
        <w:rFonts w:ascii="Courier New" w:hAnsi="Courier New" w:cs="Courier New" w:hint="default"/>
      </w:rPr>
    </w:lvl>
    <w:lvl w:ilvl="2" w:tplc="F802200C" w:tentative="1">
      <w:start w:val="1"/>
      <w:numFmt w:val="bullet"/>
      <w:lvlText w:val=""/>
      <w:lvlJc w:val="left"/>
      <w:pPr>
        <w:ind w:left="2160" w:hanging="360"/>
      </w:pPr>
      <w:rPr>
        <w:rFonts w:ascii="Wingdings" w:hAnsi="Wingdings" w:hint="default"/>
      </w:rPr>
    </w:lvl>
    <w:lvl w:ilvl="3" w:tplc="DC508032" w:tentative="1">
      <w:start w:val="1"/>
      <w:numFmt w:val="bullet"/>
      <w:lvlText w:val=""/>
      <w:lvlJc w:val="left"/>
      <w:pPr>
        <w:ind w:left="2880" w:hanging="360"/>
      </w:pPr>
      <w:rPr>
        <w:rFonts w:ascii="Symbol" w:hAnsi="Symbol" w:hint="default"/>
      </w:rPr>
    </w:lvl>
    <w:lvl w:ilvl="4" w:tplc="7BF87020" w:tentative="1">
      <w:start w:val="1"/>
      <w:numFmt w:val="bullet"/>
      <w:lvlText w:val="o"/>
      <w:lvlJc w:val="left"/>
      <w:pPr>
        <w:ind w:left="3600" w:hanging="360"/>
      </w:pPr>
      <w:rPr>
        <w:rFonts w:ascii="Courier New" w:hAnsi="Courier New" w:cs="Courier New" w:hint="default"/>
      </w:rPr>
    </w:lvl>
    <w:lvl w:ilvl="5" w:tplc="116A7858" w:tentative="1">
      <w:start w:val="1"/>
      <w:numFmt w:val="bullet"/>
      <w:lvlText w:val=""/>
      <w:lvlJc w:val="left"/>
      <w:pPr>
        <w:ind w:left="4320" w:hanging="360"/>
      </w:pPr>
      <w:rPr>
        <w:rFonts w:ascii="Wingdings" w:hAnsi="Wingdings" w:hint="default"/>
      </w:rPr>
    </w:lvl>
    <w:lvl w:ilvl="6" w:tplc="5C7EE3C6" w:tentative="1">
      <w:start w:val="1"/>
      <w:numFmt w:val="bullet"/>
      <w:lvlText w:val=""/>
      <w:lvlJc w:val="left"/>
      <w:pPr>
        <w:ind w:left="5040" w:hanging="360"/>
      </w:pPr>
      <w:rPr>
        <w:rFonts w:ascii="Symbol" w:hAnsi="Symbol" w:hint="default"/>
      </w:rPr>
    </w:lvl>
    <w:lvl w:ilvl="7" w:tplc="D1F087A4" w:tentative="1">
      <w:start w:val="1"/>
      <w:numFmt w:val="bullet"/>
      <w:lvlText w:val="o"/>
      <w:lvlJc w:val="left"/>
      <w:pPr>
        <w:ind w:left="5760" w:hanging="360"/>
      </w:pPr>
      <w:rPr>
        <w:rFonts w:ascii="Courier New" w:hAnsi="Courier New" w:cs="Courier New" w:hint="default"/>
      </w:rPr>
    </w:lvl>
    <w:lvl w:ilvl="8" w:tplc="19B2489C"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56"/>
    <w:rsid w:val="00125069"/>
    <w:rsid w:val="0019697D"/>
    <w:rsid w:val="001B48AE"/>
    <w:rsid w:val="00201610"/>
    <w:rsid w:val="00240961"/>
    <w:rsid w:val="00382839"/>
    <w:rsid w:val="004137F9"/>
    <w:rsid w:val="00452A37"/>
    <w:rsid w:val="004B62E8"/>
    <w:rsid w:val="004C2F3E"/>
    <w:rsid w:val="004C663A"/>
    <w:rsid w:val="005449A2"/>
    <w:rsid w:val="00590656"/>
    <w:rsid w:val="00683978"/>
    <w:rsid w:val="006B7316"/>
    <w:rsid w:val="00741C82"/>
    <w:rsid w:val="00757086"/>
    <w:rsid w:val="00795273"/>
    <w:rsid w:val="007960D2"/>
    <w:rsid w:val="00802820"/>
    <w:rsid w:val="008F4D5D"/>
    <w:rsid w:val="00926ABF"/>
    <w:rsid w:val="00927B37"/>
    <w:rsid w:val="00986F92"/>
    <w:rsid w:val="009B15EE"/>
    <w:rsid w:val="009D5D5A"/>
    <w:rsid w:val="009E037C"/>
    <w:rsid w:val="00AE7486"/>
    <w:rsid w:val="00B448B7"/>
    <w:rsid w:val="00B57F55"/>
    <w:rsid w:val="00B91F53"/>
    <w:rsid w:val="00C36267"/>
    <w:rsid w:val="00C66529"/>
    <w:rsid w:val="00C72E05"/>
    <w:rsid w:val="00C92AF7"/>
    <w:rsid w:val="00D67E84"/>
    <w:rsid w:val="00E77916"/>
    <w:rsid w:val="00E9620F"/>
    <w:rsid w:val="00EB3571"/>
    <w:rsid w:val="00EC3869"/>
    <w:rsid w:val="00F65D49"/>
    <w:rsid w:val="00FC35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55CB31"/>
  <w15:chartTrackingRefBased/>
  <w15:docId w15:val="{A76A3D67-66F0-1349-B9B0-2B130C93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65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90656"/>
    <w:pPr>
      <w:ind w:left="720"/>
      <w:contextualSpacing/>
    </w:pPr>
  </w:style>
  <w:style w:type="paragraph" w:styleId="BalloonText">
    <w:name w:val="Balloon Text"/>
    <w:basedOn w:val="Normal"/>
    <w:link w:val="BalloonTextChar"/>
    <w:uiPriority w:val="99"/>
    <w:semiHidden/>
    <w:unhideWhenUsed/>
    <w:rsid w:val="00B57F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7F55"/>
    <w:rPr>
      <w:rFonts w:ascii="Times New Roman" w:hAnsi="Times New Roman" w:cs="Times New Roman"/>
      <w:sz w:val="18"/>
      <w:szCs w:val="18"/>
      <w:lang w:val="en-US"/>
    </w:rPr>
  </w:style>
  <w:style w:type="paragraph" w:customStyle="1" w:styleId="m-1932831274677904069msolistparagraph">
    <w:name w:val="m_-1932831274677904069msolistparagraph"/>
    <w:basedOn w:val="Normal"/>
    <w:rsid w:val="00C72E05"/>
    <w:pPr>
      <w:spacing w:before="100" w:beforeAutospacing="1" w:after="100" w:afterAutospacing="1"/>
    </w:pPr>
    <w:rPr>
      <w:rFonts w:ascii="Times New Roman" w:eastAsia="Times New Roman" w:hAnsi="Times New Roman" w:cs="Times New Roman"/>
      <w:lang w:val="de-DE"/>
    </w:rPr>
  </w:style>
  <w:style w:type="character" w:styleId="CommentReference">
    <w:name w:val="annotation reference"/>
    <w:basedOn w:val="DefaultParagraphFont"/>
    <w:uiPriority w:val="99"/>
    <w:semiHidden/>
    <w:unhideWhenUsed/>
    <w:rsid w:val="00986F92"/>
    <w:rPr>
      <w:sz w:val="16"/>
      <w:szCs w:val="16"/>
    </w:rPr>
  </w:style>
  <w:style w:type="paragraph" w:styleId="CommentText">
    <w:name w:val="annotation text"/>
    <w:basedOn w:val="Normal"/>
    <w:link w:val="CommentTextChar"/>
    <w:uiPriority w:val="99"/>
    <w:semiHidden/>
    <w:unhideWhenUsed/>
    <w:rsid w:val="00986F92"/>
    <w:rPr>
      <w:sz w:val="20"/>
      <w:szCs w:val="20"/>
    </w:rPr>
  </w:style>
  <w:style w:type="character" w:customStyle="1" w:styleId="CommentTextChar">
    <w:name w:val="Comment Text Char"/>
    <w:basedOn w:val="DefaultParagraphFont"/>
    <w:link w:val="CommentText"/>
    <w:uiPriority w:val="99"/>
    <w:semiHidden/>
    <w:rsid w:val="00986F92"/>
    <w:rPr>
      <w:sz w:val="20"/>
      <w:szCs w:val="20"/>
      <w:lang w:val="en-US"/>
    </w:rPr>
  </w:style>
  <w:style w:type="paragraph" w:styleId="CommentSubject">
    <w:name w:val="annotation subject"/>
    <w:basedOn w:val="CommentText"/>
    <w:next w:val="CommentText"/>
    <w:link w:val="CommentSubjectChar"/>
    <w:uiPriority w:val="99"/>
    <w:semiHidden/>
    <w:unhideWhenUsed/>
    <w:rsid w:val="00986F92"/>
    <w:rPr>
      <w:b/>
      <w:bCs/>
    </w:rPr>
  </w:style>
  <w:style w:type="character" w:customStyle="1" w:styleId="CommentSubjectChar">
    <w:name w:val="Comment Subject Char"/>
    <w:basedOn w:val="CommentTextChar"/>
    <w:link w:val="CommentSubject"/>
    <w:uiPriority w:val="99"/>
    <w:semiHidden/>
    <w:rsid w:val="00986F9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h3.googleusercontent.com/ZmxKEhlIYqLYFL9JswrOht7OZz9De3v9lwrVnMDdk4U7KLMn8NPCNv28hkakTpWXMPLdMl6n_RTN6LFMn0j2q_s4QmgbJB2aGzGFhjWa5pdXh87-W6sAuO2BSsKB-GgDRFLIm_U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h3.googleusercontent.com/cmMmz93DmQgQaNryL-3Mmxw_eOZrx2AAoKWzyztZST7MxO65W19ldSAatn81EMLtoX14kwBM-QHPbTvzZpo4wfyZwUr6_BUDbcFQCPskgqdaV1d68ZdUzohOZBJn1eRaxw6E6Qq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7</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 Elegbede</dc:creator>
  <cp:lastModifiedBy>Isa Elegbede</cp:lastModifiedBy>
  <cp:revision>10</cp:revision>
  <dcterms:created xsi:type="dcterms:W3CDTF">2019-12-02T15:27:00Z</dcterms:created>
  <dcterms:modified xsi:type="dcterms:W3CDTF">2019-12-08T12:32:00Z</dcterms:modified>
</cp:coreProperties>
</file>